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E48" w:rsidRDefault="003A0E48" w:rsidP="003A0E48">
      <w:pPr>
        <w:pStyle w:val="BodyTextIndent3"/>
        <w:spacing w:line="240" w:lineRule="auto"/>
        <w:ind w:firstLine="0"/>
        <w:jc w:val="center"/>
        <w:rPr>
          <w:rFonts w:ascii="Bodo_uzb" w:hAnsi="Bodo_uzb"/>
          <w:b/>
          <w:bCs/>
          <w:caps/>
        </w:rPr>
      </w:pPr>
      <w:r>
        <w:rPr>
          <w:rFonts w:ascii="Bodo_uzb" w:hAnsi="Bodo_uzb"/>
          <w:b/>
          <w:bCs/>
          <w:caps/>
        </w:rPr>
        <w:t>Алмашлаб экиш технологияси</w:t>
      </w:r>
    </w:p>
    <w:p w:rsidR="003A0E48" w:rsidRDefault="003A0E48" w:rsidP="003A0E48">
      <w:pPr>
        <w:pStyle w:val="BodyTextIndent3"/>
        <w:spacing w:line="240" w:lineRule="auto"/>
        <w:ind w:firstLine="0"/>
        <w:rPr>
          <w:rFonts w:ascii="Bodo_uzb" w:hAnsi="Bodo_uzb"/>
        </w:rPr>
      </w:pPr>
    </w:p>
    <w:p w:rsidR="003A0E48" w:rsidRDefault="003A0E48" w:rsidP="003A0E48">
      <w:pPr>
        <w:pStyle w:val="BodyTextIndent3"/>
        <w:spacing w:line="240" w:lineRule="auto"/>
        <w:ind w:firstLine="0"/>
        <w:jc w:val="center"/>
        <w:rPr>
          <w:rFonts w:ascii="Bodo_uzb" w:hAnsi="Bodo_uzb"/>
          <w:b/>
        </w:rPr>
      </w:pPr>
      <w:r>
        <w:rPr>
          <w:rFonts w:ascii="Bodo_uzb" w:hAnsi="Bodo_uzb"/>
          <w:b/>
        </w:rPr>
        <w:t>5.1. Алмашлаб экиш</w:t>
      </w:r>
    </w:p>
    <w:p w:rsidR="003A0E48" w:rsidRDefault="003A0E48" w:rsidP="003A0E48">
      <w:pPr>
        <w:pStyle w:val="BodyTextIndent3"/>
        <w:spacing w:line="240" w:lineRule="auto"/>
        <w:ind w:firstLine="0"/>
        <w:jc w:val="center"/>
        <w:rPr>
          <w:rFonts w:ascii="Bodo_uzb" w:hAnsi="Bodo_uzb"/>
          <w:b/>
        </w:rPr>
      </w:pPr>
    </w:p>
    <w:p w:rsidR="003A0E48" w:rsidRDefault="003A0E48" w:rsidP="003A0E48">
      <w:pPr>
        <w:pStyle w:val="BodyTextIndent3"/>
        <w:spacing w:line="240" w:lineRule="auto"/>
        <w:ind w:firstLine="709"/>
        <w:rPr>
          <w:rFonts w:ascii="Bodo_uzb" w:hAnsi="Bodo_uzb"/>
        </w:rPr>
      </w:pPr>
      <w:r>
        <w:rPr>
          <w:rFonts w:ascii="Bodo_uzb" w:hAnsi="Bodo_uzb"/>
        </w:rPr>
        <w:t>Экинларнинг далалар ва йиллар бўйича илмий асосда навбатланиши алмашлаб экиш, маълум режа асосида далалар бўйича навбатланиши эса алмашлаб экиш чизмаси, дейилади. Алмашлаб экиш чизмасидаги ҳамма д</w:t>
      </w:r>
      <w:r>
        <w:rPr>
          <w:rFonts w:ascii="Bodo_uzb" w:hAnsi="Bodo_uzb"/>
        </w:rPr>
        <w:t>а</w:t>
      </w:r>
      <w:r>
        <w:rPr>
          <w:rFonts w:ascii="Bodo_uzb" w:hAnsi="Bodo_uzb"/>
        </w:rPr>
        <w:t>лаларга ҳар қайси экин бирма-бир экилиб ўтган вақт алмашлаб экиш даври ёки ротацияси, деб аталади. Алмашлаб экиш даври ёки ротацияси алма</w:t>
      </w:r>
      <w:r>
        <w:rPr>
          <w:rFonts w:ascii="Bodo_uzb" w:hAnsi="Bodo_uzb"/>
        </w:rPr>
        <w:t>ш</w:t>
      </w:r>
      <w:r>
        <w:rPr>
          <w:rFonts w:ascii="Bodo_uzb" w:hAnsi="Bodo_uzb"/>
        </w:rPr>
        <w:t>лаб экиш далалари сонига тенг бўлади.</w:t>
      </w:r>
    </w:p>
    <w:p w:rsidR="003A0E48" w:rsidRDefault="003A0E48" w:rsidP="003A0E48">
      <w:pPr>
        <w:pStyle w:val="BodyTextIndent2"/>
        <w:ind w:firstLine="709"/>
        <w:rPr>
          <w:rFonts w:ascii="Bodo_uzb" w:hAnsi="Bodo_uzb"/>
          <w:b w:val="0"/>
          <w:sz w:val="28"/>
        </w:rPr>
      </w:pPr>
      <w:r>
        <w:rPr>
          <w:rFonts w:ascii="Bodo_uzb" w:hAnsi="Bodo_uzb"/>
          <w:b w:val="0"/>
          <w:sz w:val="28"/>
        </w:rPr>
        <w:t>Алмашлаб экиш чизмаси асосида экинларни йиллар ва далалар бўйича жойлаштириш режаси ротация жадвали дейилади. Масалан, 1) маккажўхори; 2) кузги бу\дой; 3) лавлаги; 4) арпа; 5) сўли. Алмашлаб эки</w:t>
      </w:r>
      <w:r>
        <w:rPr>
          <w:rFonts w:ascii="Bodo_uzb" w:hAnsi="Bodo_uzb"/>
          <w:b w:val="0"/>
          <w:sz w:val="28"/>
        </w:rPr>
        <w:t>ш</w:t>
      </w:r>
      <w:r>
        <w:rPr>
          <w:rFonts w:ascii="Bodo_uzb" w:hAnsi="Bodo_uzb"/>
          <w:b w:val="0"/>
          <w:sz w:val="28"/>
        </w:rPr>
        <w:t>да экилган экинлардан олдинги экин ўтмишдош ҳисобланади. Бир даланинг ўзига узоқ вақт давомида экилган бир турдаги экин сурункасига ёки мўът</w:t>
      </w:r>
      <w:r>
        <w:rPr>
          <w:rFonts w:ascii="Bodo_uzb" w:hAnsi="Bodo_uzb"/>
          <w:b w:val="0"/>
          <w:sz w:val="28"/>
        </w:rPr>
        <w:t>а</w:t>
      </w:r>
      <w:r>
        <w:rPr>
          <w:rFonts w:ascii="Bodo_uzb" w:hAnsi="Bodo_uzb"/>
          <w:b w:val="0"/>
          <w:sz w:val="28"/>
        </w:rPr>
        <w:t>дил етиштирилаётган экин дейилади. Хўжаликнинг ҳамма даласига узоқ вақт бир хил экин экилиши якказироатчилик дейилади.</w:t>
      </w:r>
    </w:p>
    <w:p w:rsidR="003A0E48" w:rsidRDefault="003A0E48" w:rsidP="003A0E48">
      <w:pPr>
        <w:pStyle w:val="BodyTextIndent2"/>
        <w:ind w:firstLine="709"/>
        <w:rPr>
          <w:rFonts w:ascii="Bodo_uzb" w:hAnsi="Bodo_uzb"/>
          <w:b w:val="0"/>
          <w:sz w:val="28"/>
        </w:rPr>
      </w:pPr>
      <w:r>
        <w:rPr>
          <w:rFonts w:ascii="Bodo_uzb" w:hAnsi="Bodo_uzb"/>
          <w:b w:val="0"/>
          <w:sz w:val="28"/>
        </w:rPr>
        <w:t>Экинларнинг бир далада сурункасига етиштиришга сезгирлиги турлича:  картошка ёки лавлаги бир далада кетма-кет 2 йил, \алла (арпа, бу\дой, л</w:t>
      </w:r>
      <w:r>
        <w:rPr>
          <w:rFonts w:ascii="Bodo_uzb" w:hAnsi="Bodo_uzb"/>
          <w:b w:val="0"/>
          <w:sz w:val="28"/>
        </w:rPr>
        <w:t>о</w:t>
      </w:r>
      <w:r>
        <w:rPr>
          <w:rFonts w:ascii="Bodo_uzb" w:hAnsi="Bodo_uzb"/>
          <w:b w:val="0"/>
          <w:sz w:val="28"/>
        </w:rPr>
        <w:t>вия, соя, мош) 3 йилдан ортиқ етиштирилса, ҳосили камаяди. Фақат ма</w:t>
      </w:r>
      <w:r>
        <w:rPr>
          <w:rFonts w:ascii="Bodo_uzb" w:hAnsi="Bodo_uzb"/>
          <w:b w:val="0"/>
          <w:sz w:val="28"/>
        </w:rPr>
        <w:t>к</w:t>
      </w:r>
      <w:r>
        <w:rPr>
          <w:rFonts w:ascii="Bodo_uzb" w:hAnsi="Bodo_uzb"/>
          <w:b w:val="0"/>
          <w:sz w:val="28"/>
        </w:rPr>
        <w:t>кажўхори ва оқжўхорини сурункасига бир далада 4 йил экиш мумкин, аммо сурункали экиш ерни чарчатади.</w:t>
      </w:r>
    </w:p>
    <w:p w:rsidR="003A0E48" w:rsidRDefault="003A0E48" w:rsidP="003A0E48">
      <w:pPr>
        <w:ind w:right="200" w:firstLine="709"/>
        <w:jc w:val="both"/>
        <w:rPr>
          <w:rFonts w:ascii="Bodo_uzb" w:hAnsi="Bodo_uzb"/>
        </w:rPr>
      </w:pPr>
      <w:r>
        <w:rPr>
          <w:rFonts w:ascii="Bodo_uzb" w:hAnsi="Bodo_uzb"/>
        </w:rPr>
        <w:t>Минерал, органик ў\итлар, гербицидлар, экинни касаллик ва зара</w:t>
      </w:r>
      <w:r>
        <w:rPr>
          <w:rFonts w:ascii="Bodo_uzb" w:hAnsi="Bodo_uzb"/>
        </w:rPr>
        <w:t>р</w:t>
      </w:r>
      <w:r>
        <w:rPr>
          <w:rFonts w:ascii="Bodo_uzb" w:hAnsi="Bodo_uzb"/>
        </w:rPr>
        <w:t>кунандалардан ҳимоя қилувчи воситалар муттасил экишнинг  салбий таъсирини маълум даражада бартараф этади. Аммо бунда маҳсулот танна</w:t>
      </w:r>
      <w:r>
        <w:rPr>
          <w:rFonts w:ascii="Bodo_uzb" w:hAnsi="Bodo_uzb"/>
        </w:rPr>
        <w:t>р</w:t>
      </w:r>
      <w:r>
        <w:rPr>
          <w:rFonts w:ascii="Bodo_uzb" w:hAnsi="Bodo_uzb"/>
        </w:rPr>
        <w:t>хи қимматлаша боради. Буларнинг ҳаммаси алмашлаб экишни жорий этишни тақозо қилади. Алмашлаб экиш даврида оралиқ экин сифатида озиқбоп ва сид</w:t>
      </w:r>
      <w:r>
        <w:rPr>
          <w:rFonts w:ascii="Bodo_uzb" w:hAnsi="Bodo_uzb"/>
        </w:rPr>
        <w:t>е</w:t>
      </w:r>
      <w:r>
        <w:rPr>
          <w:rFonts w:ascii="Bodo_uzb" w:hAnsi="Bodo_uzb"/>
        </w:rPr>
        <w:t>рат экинлар (кузги жавдар, арпа, кузги рапс, хантал, горчица, перко ва бошқалар) экилади. Унумсиз ерларда экинларни алмашлаб экишни жорий этиш эвазига пахта ҳосилдорлигини оширишда самарали натижалар олинади.</w:t>
      </w:r>
    </w:p>
    <w:p w:rsidR="003A0E48" w:rsidRDefault="003A0E48" w:rsidP="003A0E48">
      <w:pPr>
        <w:ind w:right="200" w:firstLine="709"/>
        <w:jc w:val="both"/>
        <w:rPr>
          <w:rFonts w:ascii="Bodo_uzb" w:hAnsi="Bodo_uzb"/>
        </w:rPr>
      </w:pPr>
      <w:r>
        <w:rPr>
          <w:rFonts w:ascii="Bodo_uzb" w:hAnsi="Bodo_uzb"/>
        </w:rPr>
        <w:t>Вильт, ўргимчаккана каби касалликлар билан зарарланган пахта далаларига беда, маккажўхори ва бошқа экинлар экилса, бу зараркунанд</w:t>
      </w:r>
      <w:r>
        <w:rPr>
          <w:rFonts w:ascii="Bodo_uzb" w:hAnsi="Bodo_uzb"/>
        </w:rPr>
        <w:t>а</w:t>
      </w:r>
      <w:r>
        <w:rPr>
          <w:rFonts w:ascii="Bodo_uzb" w:hAnsi="Bodo_uzb"/>
        </w:rPr>
        <w:t>лар йўқолади.  Шуниндек, қоракуя билан зарарланган \аллазорларга бошқа экин экилса, қоракуя йўқолади. Бир хил экин учун хавфли бўлган касаллик ёки зараркунанда иккинчи хил экинга хавфли эмас. Масалан, кунгабоқар, тамаки, беда ва каноп зарпечакдан зарарланади, аммо ма</w:t>
      </w:r>
      <w:r>
        <w:rPr>
          <w:rFonts w:ascii="Bodo_uzb" w:hAnsi="Bodo_uzb"/>
        </w:rPr>
        <w:t>к</w:t>
      </w:r>
      <w:r>
        <w:rPr>
          <w:rFonts w:ascii="Bodo_uzb" w:hAnsi="Bodo_uzb"/>
        </w:rPr>
        <w:t>кажўхри, оқ жўхори учун мутлақо зарар етказмайди ва ҳоказо.</w:t>
      </w:r>
    </w:p>
    <w:p w:rsidR="003A0E48" w:rsidRDefault="003A0E48" w:rsidP="003A0E48">
      <w:pPr>
        <w:ind w:firstLine="709"/>
        <w:jc w:val="both"/>
        <w:rPr>
          <w:rFonts w:ascii="Bodo_uzb" w:hAnsi="Bodo_uzb"/>
        </w:rPr>
      </w:pPr>
      <w:r>
        <w:rPr>
          <w:rFonts w:ascii="Bodo_uzb" w:hAnsi="Bodo_uzb"/>
        </w:rPr>
        <w:t>Алмашлаб экиш тў\ри жорий қилинганда далаларнинг мелоратив ҳ</w:t>
      </w:r>
      <w:r>
        <w:rPr>
          <w:rFonts w:ascii="Bodo_uzb" w:hAnsi="Bodo_uzb"/>
        </w:rPr>
        <w:t>о</w:t>
      </w:r>
      <w:r>
        <w:rPr>
          <w:rFonts w:ascii="Bodo_uzb" w:hAnsi="Bodo_uzb"/>
        </w:rPr>
        <w:t>лати яхшиланади, тупроқнинг шўри камаяди. /ўзадан кейин беда экилган далада сизот сув сатҳи 60-100 см пастроқда бўлади. Беда барги жуда кўп сув бу\лантириб, сизот сувлар сатҳини пасайтиради, ер ости сувларининг юқорига кўтарилишига йўл қўймайди, бунда тупроқ шўри ҳам камаяди.</w:t>
      </w:r>
    </w:p>
    <w:p w:rsidR="003A0E48" w:rsidRDefault="003A0E48" w:rsidP="003A0E48">
      <w:pPr>
        <w:ind w:firstLine="709"/>
        <w:jc w:val="both"/>
        <w:rPr>
          <w:rFonts w:ascii="Bodo_uzb" w:hAnsi="Bodo_uzb"/>
        </w:rPr>
      </w:pPr>
      <w:r>
        <w:rPr>
          <w:rFonts w:ascii="Bodo_uzb" w:hAnsi="Bodo_uzb"/>
        </w:rPr>
        <w:t xml:space="preserve">Д.Н.Прянишников экинларни навбатлаб экишни тақозо этувчи ҳамма тажриба маълумотларини умумлаштириб, алмашлаб экишда экинларнинг </w:t>
      </w:r>
      <w:r>
        <w:rPr>
          <w:rFonts w:ascii="Bodo_uzb" w:hAnsi="Bodo_uzb"/>
        </w:rPr>
        <w:lastRenderedPageBreak/>
        <w:t xml:space="preserve">самарали навбатланиши 4та, яъни кимёвий, физикавий, биологик ва иқтисодий сабаблар асосида амалга оширишни баён этди.  </w:t>
      </w:r>
    </w:p>
    <w:p w:rsidR="003A0E48" w:rsidRDefault="003A0E48" w:rsidP="003A0E48">
      <w:pPr>
        <w:ind w:firstLine="709"/>
        <w:jc w:val="both"/>
        <w:rPr>
          <w:rFonts w:ascii="Bodo_uzb" w:hAnsi="Bodo_uzb"/>
        </w:rPr>
      </w:pPr>
    </w:p>
    <w:p w:rsidR="003A0E48" w:rsidRDefault="003A0E48" w:rsidP="003A0E48">
      <w:pPr>
        <w:pStyle w:val="BodyText2"/>
        <w:rPr>
          <w:rFonts w:ascii="Bodo_uzb" w:hAnsi="Bodo_uzb"/>
        </w:rPr>
      </w:pPr>
      <w:r>
        <w:rPr>
          <w:rFonts w:ascii="Bodo_uzb" w:hAnsi="Bodo_uzb"/>
        </w:rPr>
        <w:t>5.2. Навбатлаб экишнинг кимёвий сабаблари</w:t>
      </w:r>
    </w:p>
    <w:p w:rsidR="003A0E48" w:rsidRDefault="003A0E48" w:rsidP="003A0E48">
      <w:pPr>
        <w:ind w:firstLine="709"/>
        <w:jc w:val="both"/>
        <w:rPr>
          <w:rFonts w:ascii="Bodo_uzb" w:hAnsi="Bodo_uzb"/>
        </w:rPr>
      </w:pPr>
    </w:p>
    <w:p w:rsidR="003A0E48" w:rsidRDefault="003A0E48" w:rsidP="003A0E48">
      <w:pPr>
        <w:ind w:firstLine="709"/>
        <w:jc w:val="both"/>
        <w:rPr>
          <w:rFonts w:ascii="Bodo_uzb" w:hAnsi="Bodo_uzb"/>
        </w:rPr>
      </w:pPr>
      <w:r>
        <w:rPr>
          <w:rFonts w:ascii="Bodo_uzb" w:hAnsi="Bodo_uzb"/>
        </w:rPr>
        <w:t>Навбатлаб экишнинг кимёвий сабаблари экинларнинг   биологик   хусусиятларига,   тупроқда   озиқ моддаларни  ҳар  хил  миқдорда  ва  ни</w:t>
      </w:r>
      <w:r>
        <w:rPr>
          <w:rFonts w:ascii="Bodo_uzb" w:hAnsi="Bodo_uzb"/>
        </w:rPr>
        <w:t>с</w:t>
      </w:r>
      <w:r>
        <w:rPr>
          <w:rFonts w:ascii="Bodo_uzb" w:hAnsi="Bodo_uzb"/>
        </w:rPr>
        <w:t>батда  истеъмол қилинишига бо\лиқ. Масалан, \ўза, маккажўхори, каноп, карам тупроқдан азотни, дуккакли экинлар эса, айниқса беда фосфор ва калийни кўп истеъмол қилади. Ўсимликлар ўзлаштирган озиқ моддаларнинг тупроққа қайтиши ҳам турлича, яъни ҳосил йи\иштириб олингандан кейи</w:t>
      </w:r>
      <w:r>
        <w:rPr>
          <w:rFonts w:ascii="Bodo_uzb" w:hAnsi="Bodo_uzb"/>
        </w:rPr>
        <w:t>н</w:t>
      </w:r>
      <w:r>
        <w:rPr>
          <w:rFonts w:ascii="Bodo_uzb" w:hAnsi="Bodo_uzb"/>
        </w:rPr>
        <w:t>ги ерда қолган ан\из қолдиқларига ҳам бо\лиқ. Масалан, 1т пахта ҳосил билан тупроқдан 56 кг азот, 23 кг фосфор, 53 кг калий; 1т</w:t>
      </w:r>
      <w:r>
        <w:rPr>
          <w:rFonts w:ascii="Bodo_uzb" w:hAnsi="Bodo_uzb"/>
          <w:i/>
        </w:rPr>
        <w:t xml:space="preserve"> </w:t>
      </w:r>
      <w:r>
        <w:rPr>
          <w:rFonts w:ascii="Bodo_uzb" w:hAnsi="Bodo_uzb"/>
        </w:rPr>
        <w:t>кунгабоқар б</w:t>
      </w:r>
      <w:r>
        <w:rPr>
          <w:rFonts w:ascii="Bodo_uzb" w:hAnsi="Bodo_uzb"/>
        </w:rPr>
        <w:t>и</w:t>
      </w:r>
      <w:r>
        <w:rPr>
          <w:rFonts w:ascii="Bodo_uzb" w:hAnsi="Bodo_uzb"/>
        </w:rPr>
        <w:t>лан 50 кг азот, 27 кг фосфор, 228 кг калий; маккажўхори билан (силос учун) 2,4 кг азот, 0,9 кг фосфор ва 3,6 кг калий чиқиб кетади.</w:t>
      </w:r>
    </w:p>
    <w:p w:rsidR="003A0E48" w:rsidRDefault="003A0E48" w:rsidP="003A0E48">
      <w:pPr>
        <w:pStyle w:val="23"/>
        <w:widowControl/>
        <w:ind w:firstLine="709"/>
        <w:rPr>
          <w:rFonts w:ascii="Bodo_uzb" w:hAnsi="Bodo_uzb"/>
        </w:rPr>
      </w:pPr>
      <w:r>
        <w:rPr>
          <w:rFonts w:ascii="Bodo_uzb" w:hAnsi="Bodo_uzb"/>
        </w:rPr>
        <w:t>Ем - хашак экинлари ўзлаштирган моддаларнинг ҳаммаси тупроққа гўнг бўлиб қайтади. Дуккакли экинларнинг ан\из қолдиқларида ва илдизида туганак бактериялар туфайли азот кўп, фосфор ва калий кам, баҳорги \алла экинларининг ан\из қолдиқларида учала элемент ҳам оз миқдорда у</w:t>
      </w:r>
      <w:r>
        <w:rPr>
          <w:rFonts w:ascii="Bodo_uzb" w:hAnsi="Bodo_uzb"/>
        </w:rPr>
        <w:t>ч</w:t>
      </w:r>
      <w:r>
        <w:rPr>
          <w:rFonts w:ascii="Bodo_uzb" w:hAnsi="Bodo_uzb"/>
        </w:rPr>
        <w:t>райди.</w:t>
      </w:r>
    </w:p>
    <w:p w:rsidR="003A0E48" w:rsidRDefault="003A0E48" w:rsidP="003A0E48">
      <w:pPr>
        <w:ind w:firstLine="709"/>
        <w:jc w:val="both"/>
        <w:rPr>
          <w:rFonts w:ascii="Bodo_uzb" w:hAnsi="Bodo_uzb"/>
        </w:rPr>
      </w:pPr>
      <w:r>
        <w:rPr>
          <w:rFonts w:ascii="Bodo_uzb" w:hAnsi="Bodo_uzb"/>
        </w:rPr>
        <w:t>Навбатлаб экишнинг кимёвий асослари ўтмишдошлардан кейин а</w:t>
      </w:r>
      <w:r>
        <w:rPr>
          <w:rFonts w:ascii="Bodo_uzb" w:hAnsi="Bodo_uzb"/>
        </w:rPr>
        <w:t>л</w:t>
      </w:r>
      <w:r>
        <w:rPr>
          <w:rFonts w:ascii="Bodo_uzb" w:hAnsi="Bodo_uzb"/>
        </w:rPr>
        <w:t>машлаб экиш далалари бўйича қайси экинни жойлаштириш зарурлигини, минерал ў\итлар миқдори ва нисбати қай даражада бўлишини белгилашга имкон беради.</w:t>
      </w:r>
    </w:p>
    <w:p w:rsidR="003A0E48" w:rsidRDefault="003A0E48" w:rsidP="003A0E48">
      <w:pPr>
        <w:pStyle w:val="BodyText2"/>
        <w:ind w:firstLine="709"/>
        <w:rPr>
          <w:rFonts w:ascii="Bodo_uzb" w:hAnsi="Bodo_uzb"/>
        </w:rPr>
      </w:pPr>
    </w:p>
    <w:p w:rsidR="003A0E48" w:rsidRDefault="003A0E48" w:rsidP="003A0E48">
      <w:pPr>
        <w:pStyle w:val="BodyText2"/>
        <w:rPr>
          <w:rFonts w:ascii="Bodo_uzb" w:hAnsi="Bodo_uzb"/>
        </w:rPr>
      </w:pPr>
      <w:r>
        <w:rPr>
          <w:rFonts w:ascii="Bodo_uzb" w:hAnsi="Bodo_uzb"/>
        </w:rPr>
        <w:t>5.3. Экинларни навбатлаб экишнинг физик сабаблари</w:t>
      </w:r>
    </w:p>
    <w:p w:rsidR="003A0E48" w:rsidRDefault="003A0E48" w:rsidP="003A0E48">
      <w:pPr>
        <w:ind w:firstLine="709"/>
        <w:jc w:val="both"/>
        <w:rPr>
          <w:rFonts w:ascii="Bodo_uzb" w:hAnsi="Bodo_uzb"/>
        </w:rPr>
      </w:pPr>
    </w:p>
    <w:p w:rsidR="003A0E48" w:rsidRDefault="003A0E48" w:rsidP="003A0E48">
      <w:pPr>
        <w:ind w:firstLine="709"/>
        <w:jc w:val="both"/>
        <w:rPr>
          <w:rFonts w:ascii="Bodo_uzb" w:hAnsi="Bodo_uzb"/>
        </w:rPr>
      </w:pPr>
      <w:r>
        <w:rPr>
          <w:rFonts w:ascii="Bodo_uzb" w:hAnsi="Bodo_uzb"/>
        </w:rPr>
        <w:t>Маданий ўсимликлар биологик хусусиятлари ва қўлланилаётган агр</w:t>
      </w:r>
      <w:r>
        <w:rPr>
          <w:rFonts w:ascii="Bodo_uzb" w:hAnsi="Bodo_uzb"/>
        </w:rPr>
        <w:t>о</w:t>
      </w:r>
      <w:r>
        <w:rPr>
          <w:rFonts w:ascii="Bodo_uzb" w:hAnsi="Bodo_uzb"/>
        </w:rPr>
        <w:t>техник тадбирлар билан тупроқнинг зичлиги, донадорлиги ва ҳайдалма қатлам тузилишига турлича таъсир этади. Шунинг учун ҳам ўсимлик ўсув даврида ва ҳосил йи\иштирилгандан кейин тупроқнинг сув, ҳаво ва и</w:t>
      </w:r>
      <w:r>
        <w:rPr>
          <w:rFonts w:ascii="Bodo_uzb" w:hAnsi="Bodo_uzb"/>
        </w:rPr>
        <w:t>с</w:t>
      </w:r>
      <w:r>
        <w:rPr>
          <w:rFonts w:ascii="Bodo_uzb" w:hAnsi="Bodo_uzb"/>
        </w:rPr>
        <w:t>сиқлик тартиблари турлича бўлади.</w:t>
      </w:r>
    </w:p>
    <w:p w:rsidR="003A0E48" w:rsidRDefault="003A0E48" w:rsidP="003A0E48">
      <w:pPr>
        <w:ind w:firstLine="709"/>
        <w:jc w:val="both"/>
        <w:rPr>
          <w:rFonts w:ascii="Bodo_uzb" w:hAnsi="Bodo_uzb"/>
        </w:rPr>
      </w:pPr>
      <w:r>
        <w:rPr>
          <w:rFonts w:ascii="Bodo_uzb" w:hAnsi="Bodo_uzb"/>
        </w:rPr>
        <w:t>қатор оралари ишланадиган ўсимликлар экилган тупроқнинг физик хоссалари, унумдорлиги, микроорганизмларнинг фаолияти, озиқ р</w:t>
      </w:r>
      <w:r>
        <w:rPr>
          <w:rFonts w:ascii="Bodo_uzb" w:hAnsi="Bodo_uzb"/>
        </w:rPr>
        <w:t>е</w:t>
      </w:r>
      <w:r>
        <w:rPr>
          <w:rFonts w:ascii="Bodo_uzb" w:hAnsi="Bodo_uzb"/>
        </w:rPr>
        <w:t xml:space="preserve">жимига ўсимликлар, қатор ораларининг ишланиши туфайли қулай шароит яратилади. Тупроқ \алла, айниқса, кўп йиллик экинларнинг ҳосили йи\иштирилган дала тупро\ига қараганда анча юмшоқ бўлади. Ёппасига экилган экинлар ерни қатор оралари ишланадиган экинларга қараганда кўпроқ намсизлантиради. </w:t>
      </w:r>
    </w:p>
    <w:p w:rsidR="003A0E48" w:rsidRDefault="003A0E48" w:rsidP="003A0E48">
      <w:pPr>
        <w:ind w:firstLine="709"/>
        <w:jc w:val="both"/>
        <w:rPr>
          <w:rFonts w:ascii="Bodo_uzb" w:hAnsi="Bodo_uzb"/>
        </w:rPr>
      </w:pPr>
      <w:r>
        <w:rPr>
          <w:rFonts w:ascii="Bodo_uzb" w:hAnsi="Bodo_uzb"/>
        </w:rPr>
        <w:t>Тупроқ унумдорлигини ошириш ва унинг физик хусусиятларини яхшилаш учун алмашлаб экишда сидерат экинларни киритиш муҳим аҳамия</w:t>
      </w:r>
      <w:r>
        <w:rPr>
          <w:rFonts w:ascii="Bodo_uzb" w:hAnsi="Bodo_uzb"/>
        </w:rPr>
        <w:t>т</w:t>
      </w:r>
      <w:r>
        <w:rPr>
          <w:rFonts w:ascii="Bodo_uzb" w:hAnsi="Bodo_uzb"/>
        </w:rPr>
        <w:t>га эга. Бунда кўп йиллик экинларни бир йилликлар билан, ёппасига экил</w:t>
      </w:r>
      <w:r>
        <w:rPr>
          <w:rFonts w:ascii="Bodo_uzb" w:hAnsi="Bodo_uzb"/>
        </w:rPr>
        <w:t>а</w:t>
      </w:r>
      <w:r>
        <w:rPr>
          <w:rFonts w:ascii="Bodo_uzb" w:hAnsi="Bodo_uzb"/>
        </w:rPr>
        <w:t>диганини қатор оралари ишланадиган экинлар билан навбатлаб экиш лозим. Шундай қилинганда тупроқнинг физик хусусиятларига ижобий таъсир эт</w:t>
      </w:r>
      <w:r>
        <w:rPr>
          <w:rFonts w:ascii="Bodo_uzb" w:hAnsi="Bodo_uzb"/>
        </w:rPr>
        <w:t>и</w:t>
      </w:r>
      <w:r>
        <w:rPr>
          <w:rFonts w:ascii="Bodo_uzb" w:hAnsi="Bodo_uzb"/>
        </w:rPr>
        <w:t>лади, унинг унумдорлигидан самарали фойдаланилади, экинларда бегона ўтлар, зараркуранда ва касалликлар кескин камаяди.</w:t>
      </w:r>
    </w:p>
    <w:p w:rsidR="003A0E48" w:rsidRDefault="003A0E48" w:rsidP="003A0E48">
      <w:pPr>
        <w:ind w:firstLine="709"/>
        <w:jc w:val="both"/>
        <w:rPr>
          <w:rFonts w:ascii="Bodo_uzb" w:hAnsi="Bodo_uzb"/>
        </w:rPr>
      </w:pPr>
    </w:p>
    <w:p w:rsidR="003A0E48" w:rsidRDefault="003A0E48" w:rsidP="003A0E48">
      <w:pPr>
        <w:pStyle w:val="BodyTextIndent3"/>
        <w:spacing w:line="240" w:lineRule="auto"/>
        <w:ind w:firstLine="0"/>
        <w:jc w:val="center"/>
        <w:rPr>
          <w:rFonts w:ascii="Bodo_uzb" w:hAnsi="Bodo_uzb"/>
          <w:b/>
        </w:rPr>
      </w:pPr>
      <w:r>
        <w:rPr>
          <w:rFonts w:ascii="Bodo_uzb" w:hAnsi="Bodo_uzb"/>
          <w:b/>
        </w:rPr>
        <w:lastRenderedPageBreak/>
        <w:t>5.4. Экинларни навбатлаб экишнинг биологик сабаблари</w:t>
      </w:r>
    </w:p>
    <w:p w:rsidR="003A0E48" w:rsidRDefault="003A0E48" w:rsidP="003A0E48">
      <w:pPr>
        <w:pStyle w:val="BodyTextIndent3"/>
        <w:spacing w:line="240" w:lineRule="auto"/>
        <w:ind w:firstLine="709"/>
        <w:jc w:val="center"/>
        <w:rPr>
          <w:rFonts w:ascii="Bodo_uzb" w:hAnsi="Bodo_uzb"/>
          <w:b/>
        </w:rPr>
      </w:pPr>
    </w:p>
    <w:p w:rsidR="003A0E48" w:rsidRDefault="003A0E48" w:rsidP="003A0E48">
      <w:pPr>
        <w:pStyle w:val="a3"/>
        <w:widowControl/>
        <w:ind w:left="0" w:firstLine="709"/>
        <w:jc w:val="both"/>
        <w:rPr>
          <w:rFonts w:ascii="Bodo_uzb" w:hAnsi="Bodo_uzb"/>
          <w:sz w:val="28"/>
        </w:rPr>
      </w:pPr>
      <w:r>
        <w:rPr>
          <w:rFonts w:ascii="Bodo_uzb" w:hAnsi="Bodo_uzb"/>
          <w:sz w:val="28"/>
        </w:rPr>
        <w:t>Маданий экин ва қўлланилаётган агротехника бегона ўтларнинг кўпайишига ҳамда ривожланишига турлича таъсир этади. Маълумки, ҳар бир экин орасида муайян турдаги бегона ўтлар ўсади. Чунки, экинлар сурунк</w:t>
      </w:r>
      <w:r>
        <w:rPr>
          <w:rFonts w:ascii="Bodo_uzb" w:hAnsi="Bodo_uzb"/>
          <w:sz w:val="28"/>
        </w:rPr>
        <w:t>а</w:t>
      </w:r>
      <w:r>
        <w:rPr>
          <w:rFonts w:ascii="Bodo_uzb" w:hAnsi="Bodo_uzb"/>
          <w:sz w:val="28"/>
        </w:rPr>
        <w:t>сига етиштирилганда у ёки бу турдаги бегона ўтларнинг ривожланиши учун қулай шароит яратилади. Масалан, кузги \алла экинлари орасида кузги ва қишловчи, баҳорги \алла экинлари орасида эса баҳорги ва кўп йиллик бег</w:t>
      </w:r>
      <w:r>
        <w:rPr>
          <w:rFonts w:ascii="Bodo_uzb" w:hAnsi="Bodo_uzb"/>
          <w:sz w:val="28"/>
        </w:rPr>
        <w:t>о</w:t>
      </w:r>
      <w:r>
        <w:rPr>
          <w:rFonts w:ascii="Bodo_uzb" w:hAnsi="Bodo_uzb"/>
          <w:sz w:val="28"/>
        </w:rPr>
        <w:t>на ўтларнинг яхши ўсиши ва ривожланиши учун қулай шароит мавжуд. Кузги ва баҳорги экинларни навбатлаб экиш иккала гуруҳга мансуб бўлган бегона ўтлар йўқотлиишни таъминлайди.</w:t>
      </w:r>
    </w:p>
    <w:p w:rsidR="003A0E48" w:rsidRDefault="003A0E48" w:rsidP="003A0E48">
      <w:pPr>
        <w:ind w:firstLine="709"/>
        <w:jc w:val="both"/>
        <w:rPr>
          <w:rFonts w:ascii="Bodo_uzb" w:hAnsi="Bodo_uzb"/>
        </w:rPr>
      </w:pPr>
      <w:r>
        <w:rPr>
          <w:rFonts w:ascii="Bodo_uzb" w:hAnsi="Bodo_uzb"/>
        </w:rPr>
        <w:t>қатор оралари ишланадиган экинлар ўстирилаётган ерларга ўз вақтида, сифатли ишлов бериш экинзорларни бегона ўтлар ва уларнинг илдизпояларидан тозалайди. Ўсув даври қисқа, тез пишадиган экинлар ўсув даври узун, кеч пиш</w:t>
      </w:r>
      <w:r>
        <w:rPr>
          <w:rFonts w:ascii="Bodo_uzb" w:hAnsi="Bodo_uzb"/>
        </w:rPr>
        <w:t>а</w:t>
      </w:r>
      <w:r>
        <w:rPr>
          <w:rFonts w:ascii="Bodo_uzb" w:hAnsi="Bodo_uzb"/>
        </w:rPr>
        <w:t>диган экинларга қараганда бегона ўтлар билан камроқ ифлосланади. Чунки кўпчилик бегона ўтлар уру\и етилгунча тез пишадиган экинлар ҳосили йи\иштириб олинади. Натижада бегона ўтларнинг кўпайиши ва тарқалиши учун қулай шароит бўлмайди.</w:t>
      </w:r>
    </w:p>
    <w:p w:rsidR="003A0E48" w:rsidRDefault="003A0E48" w:rsidP="003A0E48">
      <w:pPr>
        <w:ind w:firstLine="709"/>
        <w:jc w:val="both"/>
        <w:rPr>
          <w:rFonts w:ascii="Bodo_uzb" w:hAnsi="Bodo_uzb"/>
        </w:rPr>
      </w:pPr>
      <w:r>
        <w:rPr>
          <w:rFonts w:ascii="Bodo_uzb" w:hAnsi="Bodo_uzb"/>
        </w:rPr>
        <w:t>Экинларни сурункасига экавериш оқибатида ўсимликлар замбуру\лар, бактериялар ва вируслар қўз\айдиган касалликлар билан кучли даражада касалланади. /алла, айниқса, кузги экинлар қоракуяси, турли хил илдиз чириши; \ўза, каноп, зи\ир вертициллёз вильт-сўлиш; ингичка толали \ўза, беда эса фузариоз сўлиш касаллиги билан кўп касалланади.</w:t>
      </w:r>
    </w:p>
    <w:p w:rsidR="003A0E48" w:rsidRDefault="003A0E48" w:rsidP="003A0E48">
      <w:pPr>
        <w:ind w:firstLine="709"/>
        <w:jc w:val="both"/>
        <w:rPr>
          <w:rFonts w:ascii="Bodo_uzb" w:hAnsi="Bodo_uzb"/>
        </w:rPr>
      </w:pPr>
      <w:r>
        <w:rPr>
          <w:rFonts w:ascii="Bodo_uzb" w:hAnsi="Bodo_uzb"/>
        </w:rPr>
        <w:t>Бир хил экинни бир жойга такрор экавериш якказироатчилик нат</w:t>
      </w:r>
      <w:r>
        <w:rPr>
          <w:rFonts w:ascii="Bodo_uzb" w:hAnsi="Bodo_uzb"/>
        </w:rPr>
        <w:t>и</w:t>
      </w:r>
      <w:r>
        <w:rPr>
          <w:rFonts w:ascii="Bodo_uzb" w:hAnsi="Bodo_uzb"/>
        </w:rPr>
        <w:t>жасида ер толиқади, ўсимлик ҳар хил зараркурандалардан, масалан, \ўза ўргимчаккана, кузги тунлам(кўк қурт), \ўза бити, кўсак қурти, карадрина ва бошқалардан; лавлаги номатода ва кўк қуртдан; донли экинлар эса қандала пашшасидан кўп зарарланади. Экинлар қанча узоқ вақт сурункасига экилса, касаллик ва зарурк</w:t>
      </w:r>
      <w:r>
        <w:rPr>
          <w:rFonts w:ascii="Bodo_uzb" w:hAnsi="Bodo_uzb"/>
        </w:rPr>
        <w:t>у</w:t>
      </w:r>
      <w:r>
        <w:rPr>
          <w:rFonts w:ascii="Bodo_uzb" w:hAnsi="Bodo_uzb"/>
        </w:rPr>
        <w:t>рандалардан шунча кўп зарарланади, ҳосилининг миқдори ва сифати ёмо</w:t>
      </w:r>
      <w:r>
        <w:rPr>
          <w:rFonts w:ascii="Bodo_uzb" w:hAnsi="Bodo_uzb"/>
        </w:rPr>
        <w:t>н</w:t>
      </w:r>
      <w:r>
        <w:rPr>
          <w:rFonts w:ascii="Bodo_uzb" w:hAnsi="Bodo_uzb"/>
        </w:rPr>
        <w:t>лашади.</w:t>
      </w:r>
    </w:p>
    <w:p w:rsidR="003A0E48" w:rsidRDefault="003A0E48" w:rsidP="003A0E48">
      <w:pPr>
        <w:ind w:firstLine="709"/>
        <w:jc w:val="both"/>
        <w:rPr>
          <w:rFonts w:ascii="Bodo_uzb" w:hAnsi="Bodo_uzb"/>
        </w:rPr>
      </w:pPr>
      <w:r>
        <w:rPr>
          <w:rFonts w:ascii="Bodo_uzb" w:hAnsi="Bodo_uzb"/>
        </w:rPr>
        <w:t>Экинларни биологик хусусиятларига фарқланишига кўра, навбатлаш касаллик ва зараркурандалар камайишини, тупроқ микрофлораси, унинг биологик фаолияти ва таркиби ижобий йўналишда жадаллашишини таъминлайди.</w:t>
      </w:r>
    </w:p>
    <w:p w:rsidR="003A0E48" w:rsidRDefault="003A0E48" w:rsidP="003A0E48">
      <w:pPr>
        <w:ind w:firstLine="709"/>
        <w:jc w:val="both"/>
        <w:rPr>
          <w:rFonts w:ascii="Bodo_uzb" w:hAnsi="Bodo_uzb"/>
        </w:rPr>
      </w:pPr>
      <w:r>
        <w:rPr>
          <w:rFonts w:ascii="Bodo_uzb" w:hAnsi="Bodo_uzb"/>
        </w:rPr>
        <w:t>Д.Н.Прянишников, ер ориқласа, минерал ў\итлар қўллаб, табиий хо</w:t>
      </w:r>
      <w:r>
        <w:rPr>
          <w:rFonts w:ascii="Bodo_uzb" w:hAnsi="Bodo_uzb"/>
        </w:rPr>
        <w:t>с</w:t>
      </w:r>
      <w:r>
        <w:rPr>
          <w:rFonts w:ascii="Bodo_uzb" w:hAnsi="Bodo_uzb"/>
        </w:rPr>
        <w:t>салари ёмонлашса, органик ў\итлар солиб, кўп йиллик экинлар экиб ва тў\ри ишлов бериб қарши курашишимиз мумкин, аммо касаллик ва зара</w:t>
      </w:r>
      <w:r>
        <w:rPr>
          <w:rFonts w:ascii="Bodo_uzb" w:hAnsi="Bodo_uzb"/>
        </w:rPr>
        <w:t>р</w:t>
      </w:r>
      <w:r>
        <w:rPr>
          <w:rFonts w:ascii="Bodo_uzb" w:hAnsi="Bodo_uzb"/>
        </w:rPr>
        <w:t>курандалар кўпайса, алмашлаб экишни жорий этмасдан туриб, уларга қарши кураша олмаймиз, деб таъкидлаган эди.</w:t>
      </w:r>
    </w:p>
    <w:p w:rsidR="003A0E48" w:rsidRDefault="003A0E48" w:rsidP="003A0E48">
      <w:pPr>
        <w:ind w:firstLine="709"/>
        <w:jc w:val="both"/>
        <w:rPr>
          <w:rFonts w:ascii="Bodo_uzb" w:hAnsi="Bodo_uzb"/>
        </w:rPr>
      </w:pPr>
      <w:r>
        <w:rPr>
          <w:rFonts w:ascii="Bodo_uzb" w:hAnsi="Bodo_uzb"/>
        </w:rPr>
        <w:t>Алмашлаб экишни жорий этиш ва агротехника усулларини такоми</w:t>
      </w:r>
      <w:r>
        <w:rPr>
          <w:rFonts w:ascii="Bodo_uzb" w:hAnsi="Bodo_uzb"/>
        </w:rPr>
        <w:t>л</w:t>
      </w:r>
      <w:r>
        <w:rPr>
          <w:rFonts w:ascii="Bodo_uzb" w:hAnsi="Bodo_uzb"/>
        </w:rPr>
        <w:t>лаштириб бориш тупроқ толиқишининг олдини олади ва у билан бо\лиқ бўлган салбий таъсирларни бартараф этади.</w:t>
      </w:r>
    </w:p>
    <w:p w:rsidR="003A0E48" w:rsidRDefault="003A0E48" w:rsidP="003A0E48">
      <w:pPr>
        <w:ind w:firstLine="709"/>
        <w:jc w:val="both"/>
        <w:rPr>
          <w:rFonts w:ascii="Bodo_uzb" w:hAnsi="Bodo_uzb"/>
        </w:rPr>
      </w:pPr>
      <w:r>
        <w:rPr>
          <w:rFonts w:ascii="Bodo_uzb" w:hAnsi="Bodo_uzb"/>
        </w:rPr>
        <w:t xml:space="preserve">қишлоқ хўжалиги техникаси ва ишчи кучидан самарали фойдаланиш учун алмашлаб экишда экиш ва ҳосилни йи\иштириш ҳар хил муддатларга тў\ри келадиган экинлар (эрта баҳорги, кеч баҳорги, кузги) бўлиши мақсадга </w:t>
      </w:r>
      <w:r>
        <w:rPr>
          <w:rFonts w:ascii="Bodo_uzb" w:hAnsi="Bodo_uzb"/>
        </w:rPr>
        <w:lastRenderedPageBreak/>
        <w:t>мувофиқдир. Бунда дала ишларининг қулай муддатларда сифатли бажарилиши таъминланади. Шунинг учун ҳар бир хўжалик алмашлаб экишда маҳаллий шароитга мослашган, юқори ҳосилли экин тури ва  н</w:t>
      </w:r>
      <w:r>
        <w:rPr>
          <w:rFonts w:ascii="Bodo_uzb" w:hAnsi="Bodo_uzb"/>
        </w:rPr>
        <w:t>а</w:t>
      </w:r>
      <w:r>
        <w:rPr>
          <w:rFonts w:ascii="Bodo_uzb" w:hAnsi="Bodo_uzb"/>
        </w:rPr>
        <w:t>вини танлаши муҳим аҳамиятга эга.</w:t>
      </w:r>
    </w:p>
    <w:p w:rsidR="003A0E48" w:rsidRDefault="003A0E48" w:rsidP="003A0E48">
      <w:pPr>
        <w:ind w:firstLine="709"/>
        <w:jc w:val="both"/>
        <w:rPr>
          <w:rFonts w:ascii="Bodo_uzb" w:hAnsi="Bodo_uzb"/>
        </w:rPr>
      </w:pPr>
      <w:r>
        <w:rPr>
          <w:rFonts w:ascii="Bodo_uzb" w:hAnsi="Bodo_uzb"/>
        </w:rPr>
        <w:t>Алмашлаб экиш ҳудуднинг тупроқ-иқлим хусусиятлари ва бошқа ш</w:t>
      </w:r>
      <w:r>
        <w:rPr>
          <w:rFonts w:ascii="Bodo_uzb" w:hAnsi="Bodo_uzb"/>
        </w:rPr>
        <w:t>а</w:t>
      </w:r>
      <w:r>
        <w:rPr>
          <w:rFonts w:ascii="Bodo_uzb" w:hAnsi="Bodo_uzb"/>
        </w:rPr>
        <w:t>роитларини назарда тутган ҳолда белгиланиши зарур. Ҳар бир алмашлаб экиш агротехник ва иқтисодий жиҳатдан асосланиши лозим. Ўзлаштирилган алмашлаб экишда қўлланаётган экин сурункасига эк</w:t>
      </w:r>
      <w:r>
        <w:rPr>
          <w:rFonts w:ascii="Bodo_uzb" w:hAnsi="Bodo_uzb"/>
        </w:rPr>
        <w:t>и</w:t>
      </w:r>
      <w:r>
        <w:rPr>
          <w:rFonts w:ascii="Bodo_uzb" w:hAnsi="Bodo_uzb"/>
        </w:rPr>
        <w:t>лаётган экинга қараганда ҳосилдорликнигина эмас, балки қўлланилган ҳа</w:t>
      </w:r>
      <w:r>
        <w:rPr>
          <w:rFonts w:ascii="Bodo_uzb" w:hAnsi="Bodo_uzb"/>
        </w:rPr>
        <w:t>м</w:t>
      </w:r>
      <w:r>
        <w:rPr>
          <w:rFonts w:ascii="Bodo_uzb" w:hAnsi="Bodo_uzb"/>
        </w:rPr>
        <w:t>ма агротехник тадбирларнинг самарадорлигини ҳам ошириши даркор.</w:t>
      </w:r>
    </w:p>
    <w:p w:rsidR="003A0E48" w:rsidRDefault="003A0E48" w:rsidP="003A0E48">
      <w:pPr>
        <w:pStyle w:val="a3"/>
      </w:pPr>
      <w:r>
        <w:t>Д. Н. Прянишников – ер о\риқласа минерал ў\итлар қўллаб, табиий хоссалари ёмонлашса органик ў\итлар солиб, кўп йиллик экинлар экиб ва тў\ри ишлов бериб қарши курашишимиз мумкин, аммо касаллик ва зарар кунандалар кўпайса, алмашлаб экишни жорий этмасдан туриб уларга қарши кураша олмаймиз, деб такидлаган эди.</w:t>
      </w:r>
    </w:p>
    <w:p w:rsidR="003A0E48" w:rsidRDefault="003A0E48" w:rsidP="003A0E48">
      <w:pPr>
        <w:ind w:firstLine="720"/>
        <w:jc w:val="both"/>
        <w:rPr>
          <w:rFonts w:ascii="Bodo_uzb" w:hAnsi="Bodo_uzb"/>
        </w:rPr>
      </w:pPr>
      <w:r>
        <w:rPr>
          <w:rFonts w:ascii="Bodo_uzb" w:hAnsi="Bodo_uzb"/>
          <w:b/>
          <w:i/>
        </w:rPr>
        <w:t>Алмашлаб экишни жорий этиш</w:t>
      </w:r>
      <w:r>
        <w:rPr>
          <w:rFonts w:ascii="Bodo_uzb" w:hAnsi="Bodo_uzb"/>
          <w:b/>
        </w:rPr>
        <w:t xml:space="preserve"> </w:t>
      </w:r>
      <w:r>
        <w:rPr>
          <w:rFonts w:ascii="Bodo_uzb" w:hAnsi="Bodo_uzb"/>
        </w:rPr>
        <w:t>ва агротехника усулларини такомиллаштириб бориш тупроқнинг толиқишини олдини олиш ва у билан бо\лиқ бўлган салбий таъсирларини бартараф этади.</w:t>
      </w:r>
    </w:p>
    <w:p w:rsidR="003A0E48" w:rsidRDefault="003A0E48" w:rsidP="003A0E48">
      <w:pPr>
        <w:ind w:firstLine="720"/>
        <w:jc w:val="both"/>
        <w:rPr>
          <w:rFonts w:ascii="Bodo_uzb" w:hAnsi="Bodo_uzb"/>
        </w:rPr>
      </w:pPr>
      <w:r>
        <w:rPr>
          <w:rFonts w:ascii="Bodo_uzb" w:hAnsi="Bodo_uzb"/>
        </w:rPr>
        <w:t>Алмашлаб экиш зарарнинг тупроқ иқлим хусууиятлари ва бир қанча шароитларни назарда тутган ҳолда белгиланиши зарур. Ҳар бир алмашлаб экиш агротехник ва иқтисодий жихатдан асосланиши лозим.</w:t>
      </w:r>
    </w:p>
    <w:p w:rsidR="003A0E48" w:rsidRDefault="003A0E48" w:rsidP="003A0E48">
      <w:pPr>
        <w:ind w:firstLine="720"/>
        <w:jc w:val="both"/>
        <w:rPr>
          <w:rFonts w:ascii="Bodo_uzb" w:hAnsi="Bodo_uzb"/>
        </w:rPr>
      </w:pPr>
      <w:r>
        <w:rPr>
          <w:rFonts w:ascii="Bodo_uzb" w:hAnsi="Bodo_uzb"/>
          <w:b/>
          <w:i/>
        </w:rPr>
        <w:t>Ўтмишдан экинларнинг аҳамияти.</w:t>
      </w:r>
      <w:r>
        <w:rPr>
          <w:rFonts w:ascii="Bodo_uzb" w:hAnsi="Bodo_uzb"/>
        </w:rPr>
        <w:t xml:space="preserve"> Су\ориладиган дехқончилик асосида, асосан, қатор оралари ишланадиган экинлар, \ўза, каноп, жут, маккажўхори, оқжўхори, ловлаги ва бошқалар экилади. Бу экинлар ўсув даврида кўп марта ишланади. Натижада бегона ўтлар йўқолади, тупроқда нам яхши сақланади, тупроқ ва атмосфера ҳавоси яхши алмашинади ва хоказо. қатор оралари ишланадиган ўсимликлар ўзидан кейин экиладиган экинлар учун яхши ўтмишдошликдир. </w:t>
      </w:r>
    </w:p>
    <w:p w:rsidR="003A0E48" w:rsidRDefault="003A0E48" w:rsidP="003A0E48">
      <w:pPr>
        <w:ind w:firstLine="720"/>
        <w:jc w:val="both"/>
        <w:rPr>
          <w:rFonts w:ascii="Bodo_uzb" w:hAnsi="Bodo_uzb"/>
        </w:rPr>
      </w:pPr>
      <w:r>
        <w:rPr>
          <w:rFonts w:ascii="Bodo_uzb" w:hAnsi="Bodo_uzb"/>
        </w:rPr>
        <w:t xml:space="preserve">Тупроқ учун унумдорлигини оширишда, унинг физик ҳосиятла-рини, айниқса донадорлигини яхшилашда бир ойлик ўсимликларга қараганда кўп йиллик ўсимликларнинг аҳамияти катта. Масалан, беда уч йилда ўртача агротехника гектарига 400-500 кг биологик азот тўплайди ва 20-24 ц илдиз массаси қолдиради. Натижада, тупроқнинг сув, ҳаво ва озиқланиш режимини яхшилайди. </w:t>
      </w:r>
    </w:p>
    <w:p w:rsidR="003A0E48" w:rsidRDefault="003A0E48" w:rsidP="003A0E48">
      <w:pPr>
        <w:ind w:firstLine="720"/>
        <w:jc w:val="both"/>
        <w:rPr>
          <w:rFonts w:ascii="Bodo_uzb" w:hAnsi="Bodo_uzb"/>
        </w:rPr>
      </w:pPr>
      <w:r>
        <w:rPr>
          <w:rFonts w:ascii="Bodo_uzb" w:hAnsi="Bodo_uzb"/>
        </w:rPr>
        <w:t>Андижон вилояти Ленин районидаги ўнта колхозда сурункасига пахта етиштирилаётган далаларда вильтга чалинган \ўзалар сони 1972 йили 31,1 % га етди, бедапоя бузилиб, чигит экилган майдонларда биринчи йили 1,3 % и, иккинчи йили 3,6 % и, учинчи йили 6,2 % и касалланди. Вильт касаллиги камроқ ва ўртача тарқалган далаларда беданинг нафи айниқса катта. Тупроқда вильт замбуру\и жуда кўпайиб кетганда алмашлаб экишнинг бир неча ротацияси мобайнида дала аста- секин ундан тузалиши мумкин.</w:t>
      </w:r>
    </w:p>
    <w:p w:rsidR="003A0E48" w:rsidRDefault="003A0E48" w:rsidP="003A0E48">
      <w:pPr>
        <w:ind w:firstLine="720"/>
        <w:jc w:val="both"/>
        <w:rPr>
          <w:rFonts w:ascii="Bodo_uzb" w:hAnsi="Bodo_uzb"/>
        </w:rPr>
      </w:pPr>
      <w:r>
        <w:rPr>
          <w:rFonts w:ascii="Bodo_uzb" w:hAnsi="Bodo_uzb"/>
        </w:rPr>
        <w:t>Далаларни ҳар хил касаллик ва бегона ўтлардан ҳолос этишда маккажўхори, оқжўхори, арпа, бу\дой, жавдар, кўпроқ (судан ўти), ловлаги ҳамда \ўза-беда алмашлаб экиш катта ахамиятга эга.</w:t>
      </w:r>
    </w:p>
    <w:p w:rsidR="003A0E48" w:rsidRDefault="003A0E48" w:rsidP="003A0E48">
      <w:pPr>
        <w:ind w:firstLine="720"/>
        <w:jc w:val="both"/>
        <w:rPr>
          <w:rFonts w:ascii="Bodo_uzb" w:hAnsi="Bodo_uzb"/>
        </w:rPr>
      </w:pPr>
      <w:r>
        <w:rPr>
          <w:rFonts w:ascii="Bodo_uzb" w:hAnsi="Bodo_uzb"/>
        </w:rPr>
        <w:lastRenderedPageBreak/>
        <w:t>Тажриба маълумотларига қараганда, дала икки йилгача беда ёки аралаш ўт билан банд қилинса, улар ўтмишдош экин сифвтида уч йиллик беданинг ўрнини босади, ҳамда экинларни навбат билан экиш бир мунча қисқаради ва пахта майдонинг умумий салмо\и ортади.</w:t>
      </w:r>
    </w:p>
    <w:p w:rsidR="003A0E48" w:rsidRDefault="003A0E48" w:rsidP="003A0E48">
      <w:pPr>
        <w:ind w:firstLine="720"/>
        <w:jc w:val="both"/>
        <w:rPr>
          <w:rFonts w:ascii="Bodo_uzb" w:hAnsi="Bodo_uzb"/>
        </w:rPr>
      </w:pPr>
      <w:r>
        <w:rPr>
          <w:rFonts w:ascii="Bodo_uzb" w:hAnsi="Bodo_uzb"/>
        </w:rPr>
        <w:t>Беда озуқабон (дуккакли-дон, бошоқли) экинлар билан бирга экилган далаларда беданинг ўзи экилган далалардагига қараганда ҳосилдорлик 2-3 баравар ортиқ бўлади.</w:t>
      </w:r>
    </w:p>
    <w:p w:rsidR="003A0E48" w:rsidRDefault="003A0E48" w:rsidP="003A0E48">
      <w:pPr>
        <w:ind w:firstLine="720"/>
        <w:jc w:val="both"/>
        <w:rPr>
          <w:rFonts w:ascii="Bodo_uzb" w:hAnsi="Bodo_uzb"/>
        </w:rPr>
      </w:pPr>
      <w:r>
        <w:rPr>
          <w:rFonts w:ascii="Bodo_uzb" w:hAnsi="Bodo_uzb"/>
        </w:rPr>
        <w:t>Алмашлаб экишдаги ўтмишдош экинлар биологик хусусияти ва уларнинг тупроққа таъсир этишига кўра тахминан куйидагича баҳолаш мумкин.</w:t>
      </w:r>
    </w:p>
    <w:p w:rsidR="003A0E48" w:rsidRDefault="003A0E48" w:rsidP="003A0E48">
      <w:pPr>
        <w:numPr>
          <w:ilvl w:val="0"/>
          <w:numId w:val="3"/>
        </w:numPr>
        <w:ind w:left="0" w:firstLine="720"/>
        <w:jc w:val="both"/>
        <w:rPr>
          <w:rFonts w:ascii="Bodo_uzb" w:hAnsi="Bodo_uzb"/>
        </w:rPr>
      </w:pPr>
      <w:r>
        <w:rPr>
          <w:rFonts w:ascii="Bodo_uzb" w:hAnsi="Bodo_uzb"/>
        </w:rPr>
        <w:t>Кўп йиллик дуккакли экинлар ёки уларни бошоқлилар билан аралаштириб экилган далани хайдалган йили сифатли (дуккакли) шудгор, энг яхши ўтмишдош хисобланади;</w:t>
      </w:r>
    </w:p>
    <w:p w:rsidR="003A0E48" w:rsidRDefault="003A0E48" w:rsidP="003A0E48">
      <w:pPr>
        <w:numPr>
          <w:ilvl w:val="0"/>
          <w:numId w:val="3"/>
        </w:numPr>
        <w:ind w:left="0" w:firstLine="862"/>
        <w:jc w:val="both"/>
        <w:rPr>
          <w:rFonts w:ascii="Bodo_uzb" w:hAnsi="Bodo_uzb"/>
        </w:rPr>
      </w:pPr>
      <w:r>
        <w:rPr>
          <w:rFonts w:ascii="Bodo_uzb" w:hAnsi="Bodo_uzb"/>
        </w:rPr>
        <w:t>Куп йиллик экинлар хайдалган 2 нчи ва кейинги йиллари тоза шудгор қатор оралари ишланадиган ва дуккакли-дон ҳамда кузги экинлар яхши ўтмишдош;</w:t>
      </w:r>
    </w:p>
    <w:p w:rsidR="003A0E48" w:rsidRDefault="003A0E48" w:rsidP="003A0E48">
      <w:pPr>
        <w:numPr>
          <w:ilvl w:val="0"/>
          <w:numId w:val="3"/>
        </w:numPr>
        <w:ind w:left="0" w:firstLine="720"/>
        <w:jc w:val="both"/>
        <w:rPr>
          <w:rFonts w:ascii="Bodo_uzb" w:hAnsi="Bodo_uzb"/>
        </w:rPr>
      </w:pPr>
      <w:r>
        <w:rPr>
          <w:rFonts w:ascii="Bodo_uzb" w:hAnsi="Bodo_uzb"/>
        </w:rPr>
        <w:t>Банд шудгор, кунгабоқар, зи\ир, бир йиллик ем-хашак, баҳорги дон экинлари ва бошқалар қониқарли ўтмишдош ҳақида;</w:t>
      </w:r>
    </w:p>
    <w:p w:rsidR="003A0E48" w:rsidRDefault="003A0E48" w:rsidP="003A0E48">
      <w:pPr>
        <w:numPr>
          <w:ilvl w:val="0"/>
          <w:numId w:val="3"/>
        </w:numPr>
        <w:ind w:left="0" w:firstLine="720"/>
        <w:jc w:val="both"/>
        <w:rPr>
          <w:rFonts w:ascii="Bodo_uzb" w:hAnsi="Bodo_uzb"/>
        </w:rPr>
      </w:pPr>
      <w:r>
        <w:rPr>
          <w:rFonts w:ascii="Bodo_uzb" w:hAnsi="Bodo_uzb"/>
        </w:rPr>
        <w:t>қониқарли ўтмишдошларда етиштирилган баҳорги дон экинлари қониқарсиз ўтмишдош ҳисобланади;</w:t>
      </w:r>
    </w:p>
    <w:p w:rsidR="003A0E48" w:rsidRDefault="003A0E48" w:rsidP="003A0E48">
      <w:pPr>
        <w:pStyle w:val="a3"/>
        <w:ind w:left="0" w:firstLine="426"/>
        <w:rPr>
          <w:rFonts w:ascii="Bodo_uzb" w:hAnsi="Bodo_uzb"/>
          <w:sz w:val="28"/>
        </w:rPr>
      </w:pPr>
      <w:r>
        <w:rPr>
          <w:rFonts w:ascii="Bodo_uzb" w:hAnsi="Bodo_uzb"/>
          <w:sz w:val="28"/>
        </w:rPr>
        <w:t>Ўтмишдошларнинг таъсири ҳамда тупроқ-иқлим шароитида бир хил бўлмайди. Масалан, алмашлаб экишда банд шудгор фақат маъданий тупроқларда самарадорлигини таъминлайди. Лалмикорликда ё\ингар-чилик кам бўлган йиллари ўтмишдошлар орасида тоза шудгор барқарор устунлик қилади. Ҳатто энг яхши ўтмишдош, янги хайдалган бедапоя ё\ин кам бўлган йили самараси кам бўлади. /ўзанинг энг яхши ўтмишдоши ҳайдалган бедапоя бўлиб, пахта етиштиришининг 5-6 йиллари оралиқ сидерат экинлар экилса алмашлаб экишнинг самарадорлиги янада юқори бўлади.</w:t>
      </w:r>
    </w:p>
    <w:p w:rsidR="003A0E48" w:rsidRDefault="003A0E48" w:rsidP="003A0E48">
      <w:pPr>
        <w:pStyle w:val="a3"/>
        <w:ind w:left="0" w:firstLine="426"/>
        <w:rPr>
          <w:rFonts w:ascii="Bodo_uzb" w:hAnsi="Bodo_uzb"/>
          <w:sz w:val="28"/>
        </w:rPr>
      </w:pPr>
      <w:r>
        <w:rPr>
          <w:rFonts w:ascii="Bodo_uzb" w:hAnsi="Bodo_uzb"/>
          <w:sz w:val="28"/>
        </w:rPr>
        <w:t>Су\ориладиган шароитда дуккакли ва дуккакли-дон экинлар яхши ўтмишдан ҳисобланади.</w:t>
      </w:r>
    </w:p>
    <w:p w:rsidR="003A0E48" w:rsidRDefault="003A0E48" w:rsidP="003A0E48">
      <w:pPr>
        <w:pStyle w:val="a3"/>
        <w:ind w:left="0" w:firstLine="426"/>
        <w:rPr>
          <w:rFonts w:ascii="Bodo_uzb" w:hAnsi="Bodo_uzb"/>
          <w:sz w:val="28"/>
        </w:rPr>
      </w:pPr>
      <w:r>
        <w:rPr>
          <w:rFonts w:ascii="Bodo_uzb" w:hAnsi="Bodo_uzb"/>
          <w:b/>
          <w:i/>
          <w:sz w:val="28"/>
        </w:rPr>
        <w:t>Алмашлаб экишда оралиқ ва сидерат экинлар.</w:t>
      </w:r>
      <w:r>
        <w:rPr>
          <w:rFonts w:ascii="Bodo_uzb" w:hAnsi="Bodo_uzb"/>
          <w:i/>
          <w:sz w:val="28"/>
        </w:rPr>
        <w:t xml:space="preserve"> </w:t>
      </w:r>
      <w:r>
        <w:rPr>
          <w:rFonts w:ascii="Bodo_uzb" w:hAnsi="Bodo_uzb"/>
          <w:sz w:val="28"/>
        </w:rPr>
        <w:t xml:space="preserve">Маълумки, Ўрта Осиё шароитида су\ориладиган ерлар асосан апрелдан ноябргача асосий экинлар билан банд бўлиб, қолган даврда бўш бўлади. </w:t>
      </w:r>
    </w:p>
    <w:p w:rsidR="003A0E48" w:rsidRDefault="003A0E48" w:rsidP="003A0E48">
      <w:pPr>
        <w:pStyle w:val="a3"/>
        <w:ind w:left="0" w:firstLine="426"/>
        <w:rPr>
          <w:rFonts w:ascii="Bodo_uzb" w:hAnsi="Bodo_uzb"/>
          <w:sz w:val="28"/>
        </w:rPr>
      </w:pPr>
      <w:r>
        <w:rPr>
          <w:rFonts w:ascii="Bodo_uzb" w:hAnsi="Bodo_uzb"/>
          <w:sz w:val="28"/>
        </w:rPr>
        <w:t xml:space="preserve">Асосий экинлардан ташқари етиштириладиган экинлар </w:t>
      </w:r>
      <w:r>
        <w:rPr>
          <w:rFonts w:ascii="Bodo_uzb" w:hAnsi="Bodo_uzb"/>
          <w:b/>
          <w:i/>
          <w:sz w:val="28"/>
        </w:rPr>
        <w:t>оралиқ экинлар</w:t>
      </w:r>
      <w:r>
        <w:rPr>
          <w:rFonts w:ascii="Bodo_uzb" w:hAnsi="Bodo_uzb"/>
          <w:sz w:val="28"/>
        </w:rPr>
        <w:t xml:space="preserve"> дейилади. Бир хил экинни йил давомида битта далага икки марта, яъни қайта экиш </w:t>
      </w:r>
      <w:r>
        <w:rPr>
          <w:rFonts w:ascii="Bodo_uzb" w:hAnsi="Bodo_uzb"/>
          <w:b/>
          <w:i/>
          <w:sz w:val="28"/>
        </w:rPr>
        <w:t>такрорий экин</w:t>
      </w:r>
      <w:r>
        <w:rPr>
          <w:rFonts w:ascii="Bodo_uzb" w:hAnsi="Bodo_uzb"/>
          <w:sz w:val="28"/>
        </w:rPr>
        <w:t xml:space="preserve"> дейилади.</w:t>
      </w:r>
    </w:p>
    <w:p w:rsidR="003A0E48" w:rsidRDefault="003A0E48" w:rsidP="003A0E48">
      <w:pPr>
        <w:pStyle w:val="a3"/>
        <w:ind w:left="0" w:firstLine="426"/>
        <w:rPr>
          <w:rFonts w:ascii="Bodo_uzb" w:hAnsi="Bodo_uzb"/>
          <w:sz w:val="28"/>
        </w:rPr>
      </w:pPr>
      <w:r>
        <w:rPr>
          <w:rFonts w:ascii="Bodo_uzb" w:hAnsi="Bodo_uzb"/>
          <w:sz w:val="28"/>
        </w:rPr>
        <w:t>Оралиқ экинлар одатда, кузда асосий экин, ҳосили йи\иб олингандан кейин ёки улар ўтаётганда қатор ораларига экилади.</w:t>
      </w:r>
    </w:p>
    <w:p w:rsidR="003A0E48" w:rsidRDefault="003A0E48" w:rsidP="003A0E48">
      <w:pPr>
        <w:pStyle w:val="a3"/>
        <w:ind w:left="0" w:firstLine="426"/>
        <w:rPr>
          <w:rFonts w:ascii="Bodo_uzb" w:hAnsi="Bodo_uzb"/>
          <w:sz w:val="28"/>
        </w:rPr>
      </w:pPr>
      <w:r>
        <w:rPr>
          <w:rFonts w:ascii="Bodo_uzb" w:hAnsi="Bodo_uzb"/>
          <w:sz w:val="28"/>
        </w:rPr>
        <w:t xml:space="preserve">Такрорий ёки оралиқ экинлар ҳосилини йи\иштириб олмай кузда ёки кўкламда тегишли қуроллар билан майдалаб, сўнгра ерни хайдаш </w:t>
      </w:r>
      <w:r>
        <w:rPr>
          <w:rFonts w:ascii="Bodo_uzb" w:hAnsi="Bodo_uzb"/>
          <w:b/>
          <w:i/>
          <w:sz w:val="28"/>
        </w:rPr>
        <w:t>сидерат шудгор</w:t>
      </w:r>
      <w:r>
        <w:rPr>
          <w:rFonts w:ascii="Bodo_uzb" w:hAnsi="Bodo_uzb"/>
          <w:sz w:val="28"/>
        </w:rPr>
        <w:t xml:space="preserve"> дейилади. Шу мақсад учун экиладиган ўсимликлар </w:t>
      </w:r>
      <w:r>
        <w:rPr>
          <w:rFonts w:ascii="Bodo_uzb" w:hAnsi="Bodo_uzb"/>
          <w:b/>
          <w:i/>
          <w:sz w:val="28"/>
        </w:rPr>
        <w:t xml:space="preserve">сидерат экинлар </w:t>
      </w:r>
      <w:r>
        <w:rPr>
          <w:rFonts w:ascii="Bodo_uzb" w:hAnsi="Bodo_uzb"/>
          <w:sz w:val="28"/>
        </w:rPr>
        <w:t xml:space="preserve">дейилади. </w:t>
      </w:r>
    </w:p>
    <w:p w:rsidR="003A0E48" w:rsidRDefault="003A0E48" w:rsidP="003A0E48">
      <w:pPr>
        <w:pStyle w:val="a3"/>
        <w:ind w:left="0" w:firstLine="426"/>
        <w:rPr>
          <w:rFonts w:ascii="Bodo_uzb" w:hAnsi="Bodo_uzb"/>
          <w:sz w:val="28"/>
        </w:rPr>
      </w:pPr>
      <w:r>
        <w:rPr>
          <w:rFonts w:ascii="Bodo_uzb" w:hAnsi="Bodo_uzb"/>
          <w:sz w:val="28"/>
        </w:rPr>
        <w:t xml:space="preserve">Органик модда кам, механик таркиби енгил тупроқли ерларда кўкат ў\ит (сидерат) бўладиган экинларни экиш яхши натижа беради. Бунинг учун дуккакли ва дуккаксиз экинлар – хашаки нўхот, шабдар, виканинг </w:t>
      </w:r>
      <w:r>
        <w:rPr>
          <w:rFonts w:ascii="Bodo_uzb" w:hAnsi="Bodo_uzb"/>
          <w:sz w:val="28"/>
        </w:rPr>
        <w:lastRenderedPageBreak/>
        <w:t>Тожикистон–60, берсим, жавдарнинг В–116, В-1, перконинг ПВХ нави, рапс ва бошқаларни кузда асосий экиндан кейин экилади.</w:t>
      </w:r>
    </w:p>
    <w:p w:rsidR="003A0E48" w:rsidRDefault="003A0E48" w:rsidP="003A0E48">
      <w:pPr>
        <w:pStyle w:val="a3"/>
        <w:ind w:left="0" w:firstLine="426"/>
        <w:rPr>
          <w:rFonts w:ascii="Bodo_uzb" w:hAnsi="Bodo_uzb"/>
          <w:sz w:val="28"/>
        </w:rPr>
      </w:pPr>
      <w:r>
        <w:rPr>
          <w:rFonts w:ascii="Bodo_uzb" w:hAnsi="Bodo_uzb"/>
          <w:sz w:val="28"/>
        </w:rPr>
        <w:t xml:space="preserve">Самарқанд вилоятининг ўтлоқи бўз тупроқ шароитида горчица гектаридан 342, рапс 419, арпа 298, шабдор 295,1, горчицани шабдорга қўшиб экилганда 408, арпани шабгорга қўшиб экилганда 326 ц дан кўк масса ҳосили берган. Бу экинларнинг кўплаб илдиз массаси 4-5 тоннагача ерда қолади, бунда тупроқнинг ҳусусиятлари яхшиланади. </w:t>
      </w:r>
    </w:p>
    <w:p w:rsidR="003A0E48" w:rsidRDefault="003A0E48" w:rsidP="003A0E48">
      <w:pPr>
        <w:pStyle w:val="a3"/>
        <w:ind w:left="0" w:firstLine="426"/>
        <w:rPr>
          <w:rFonts w:ascii="Bodo_uzb" w:hAnsi="Bodo_uzb"/>
          <w:sz w:val="28"/>
        </w:rPr>
      </w:pPr>
      <w:r>
        <w:rPr>
          <w:rFonts w:ascii="Bodo_uzb" w:hAnsi="Bodo_uzb"/>
          <w:sz w:val="28"/>
        </w:rPr>
        <w:t>Алмашлаб экишда аралаш ва оралиқ экинларни махалий шароитга қараб жойлаштириш тупроқ унумдорлигини оширишда, ем-хашак жам\аришда катта ахамиятга эга. Масалан кўкламда маккажўхори хашаки ловлагига қўшиб экилганда, маккажўхоридан 500-600 ц кўк поя, ловлагидан эса 160-250 ц ҳосил олиш мумкин.</w:t>
      </w:r>
    </w:p>
    <w:p w:rsidR="003A0E48" w:rsidRDefault="003A0E48" w:rsidP="003A0E48">
      <w:pPr>
        <w:pStyle w:val="a3"/>
        <w:ind w:left="0" w:firstLine="426"/>
        <w:rPr>
          <w:rFonts w:ascii="Bodo_uzb" w:hAnsi="Bodo_uzb"/>
          <w:sz w:val="28"/>
        </w:rPr>
      </w:pPr>
      <w:r>
        <w:rPr>
          <w:rFonts w:ascii="Bodo_uzb" w:hAnsi="Bodo_uzb"/>
          <w:b/>
          <w:i/>
          <w:sz w:val="28"/>
        </w:rPr>
        <w:t>Алмашлаб экиш классификацияси</w:t>
      </w:r>
      <w:r>
        <w:rPr>
          <w:rFonts w:ascii="Bodo_uzb" w:hAnsi="Bodo_uzb"/>
          <w:b/>
          <w:sz w:val="28"/>
        </w:rPr>
        <w:t>.</w:t>
      </w:r>
      <w:r>
        <w:rPr>
          <w:rFonts w:ascii="Bodo_uzb" w:hAnsi="Bodo_uzb"/>
          <w:sz w:val="28"/>
        </w:rPr>
        <w:t xml:space="preserve"> Хўжаликнинг ихтисосланиши ва тармо\ига қараб дала алмашлаб экиши ем-хашак, сабзавот-полиз ва махсус алмашлаб экишларга бўлинади.</w:t>
      </w:r>
    </w:p>
    <w:p w:rsidR="003A0E48" w:rsidRDefault="003A0E48" w:rsidP="003A0E48">
      <w:pPr>
        <w:pStyle w:val="a3"/>
        <w:ind w:left="0" w:firstLine="426"/>
        <w:rPr>
          <w:rFonts w:ascii="Bodo_uzb" w:hAnsi="Bodo_uzb"/>
          <w:sz w:val="28"/>
        </w:rPr>
      </w:pPr>
      <w:r>
        <w:rPr>
          <w:rFonts w:ascii="Bodo_uzb" w:hAnsi="Bodo_uzb"/>
          <w:sz w:val="28"/>
        </w:rPr>
        <w:t>Дон экинлари ва техник экинлар дала алмашлаб экиш майдонларига жойлаштирилади. Алмашлаб экиш далалари сони шу жойнинг табиий шароитига, яъни ернинг рельефига тупроқнинг маъданийлигига хўжалик чорвачилигининг ҳолатига, чорва моллари сони ҳамда механизация ва мехнатдан рационал фойдаланишига қараб 6,9,10 ва 12 далали бўлиши мумкин. Алмашлаб экиш асосан экин (\ўза, дон, каноп ва бошқалар) номи билан аталади. Экинлар нисбати ва етиштириш усулига қараб алмашлаб экишлар: \ўза-беда, каноп-беда, қатор оралари ишланадиган экинлар алмашлаб экиши ва бошқаларга бўлинади.</w:t>
      </w:r>
    </w:p>
    <w:p w:rsidR="003A0E48" w:rsidRDefault="003A0E48" w:rsidP="003A0E48">
      <w:pPr>
        <w:pStyle w:val="a3"/>
        <w:ind w:left="0" w:firstLine="426"/>
        <w:rPr>
          <w:rFonts w:ascii="Bodo_uzb" w:hAnsi="Bodo_uzb"/>
          <w:sz w:val="28"/>
        </w:rPr>
      </w:pPr>
      <w:r>
        <w:rPr>
          <w:rFonts w:ascii="Bodo_uzb" w:hAnsi="Bodo_uzb"/>
          <w:sz w:val="28"/>
        </w:rPr>
        <w:t>Сув ва шамол эрозияси бўладиган хўжаликларда махсус алмашлаб экиш жорий этилади. Бундай алмашлаб экишда тупроқни сув ювиб кетишидан, майда заррачаларни шамол учириб кетишидан сақлайдиган экинлар экилади ва тегишли агротехника тадбирлари қўлланади.</w:t>
      </w:r>
    </w:p>
    <w:p w:rsidR="003A0E48" w:rsidRDefault="003A0E48" w:rsidP="003A0E48">
      <w:pPr>
        <w:pStyle w:val="a3"/>
        <w:ind w:left="0" w:firstLine="426"/>
        <w:rPr>
          <w:rFonts w:ascii="Bodo_uzb" w:hAnsi="Bodo_uzb"/>
          <w:sz w:val="28"/>
        </w:rPr>
      </w:pPr>
      <w:r>
        <w:rPr>
          <w:rFonts w:ascii="Bodo_uzb" w:hAnsi="Bodo_uzb"/>
          <w:sz w:val="28"/>
        </w:rPr>
        <w:t>Ўрта Осиёнинг су\ориладиган районларида алмашлаб экиш далаларида асосий экин \ўзадан ташқари, беда, маккажўхори, оқжухори ва оралиқ озиқбон ҳамда сидерат экинлар перко, шабдор, рапм, берсим, жайдари арпа, хонтал ва бошқа экинлар экилиб, куйидаги алмашлаб экиш схемалари тавсия этилади.</w:t>
      </w:r>
    </w:p>
    <w:p w:rsidR="003A0E48" w:rsidRDefault="003A0E48" w:rsidP="003A0E48">
      <w:pPr>
        <w:pStyle w:val="a3"/>
        <w:ind w:left="0" w:firstLine="426"/>
        <w:rPr>
          <w:rFonts w:ascii="Bodo_uzb" w:hAnsi="Bodo_uzb"/>
          <w:sz w:val="28"/>
        </w:rPr>
      </w:pPr>
      <w:r>
        <w:rPr>
          <w:rFonts w:ascii="Bodo_uzb" w:hAnsi="Bodo_uzb"/>
          <w:sz w:val="28"/>
        </w:rPr>
        <w:t>Шўрланмаган ерларда 9,12 далали (3:7, 3:9; 1:2:7; 1:2:9; 2:6:1:3; ва ҳоказо) алмашлаб экиш схемалари қўлланилади. Бунинг 7,9 даласига \ўза, уч даласига ем-хашак экинлари экилади. Шунда алмашлаб экиш майдонининг 70-83 % и \ўза билан банд бўлади.</w:t>
      </w:r>
    </w:p>
    <w:p w:rsidR="003A0E48" w:rsidRDefault="003A0E48" w:rsidP="003A0E48">
      <w:pPr>
        <w:pStyle w:val="a3"/>
        <w:ind w:left="0" w:firstLine="426"/>
        <w:rPr>
          <w:rFonts w:ascii="Bodo_uzb" w:hAnsi="Bodo_uzb"/>
          <w:sz w:val="28"/>
        </w:rPr>
      </w:pPr>
      <w:r>
        <w:rPr>
          <w:rFonts w:ascii="Bodo_uzb" w:hAnsi="Bodo_uzb"/>
          <w:sz w:val="28"/>
        </w:rPr>
        <w:t>3:7 ёки 3:9 схемаси қўлланилганда биринчи йили беда, маккажўхори (силос учун) ёки бошоқли ўсимликлар билан қўшиб экилади. 2 ва 3 йили беда; кейин 7-9 йилига \ўза экилади.</w:t>
      </w:r>
    </w:p>
    <w:p w:rsidR="003A0E48" w:rsidRDefault="003A0E48" w:rsidP="003A0E48">
      <w:pPr>
        <w:pStyle w:val="a3"/>
        <w:ind w:left="0" w:firstLine="426"/>
        <w:rPr>
          <w:rFonts w:ascii="Bodo_uzb" w:hAnsi="Bodo_uzb"/>
          <w:sz w:val="28"/>
        </w:rPr>
      </w:pPr>
      <w:r>
        <w:rPr>
          <w:rFonts w:ascii="Bodo_uzb" w:hAnsi="Bodo_uzb"/>
          <w:sz w:val="28"/>
        </w:rPr>
        <w:t>1:2:7 ёки 1:2:9 схемаси қўлланилганда биринчи йили-дони ун арпа, бу\дой, ундан кейин ан\изга дони учун маккажўхори экилади. Иккинчи йили беда кузги бошоқли экинлар билан бирга сепилади. Учинчи йили беданинг ўзи учади, кейинчалик 7-9 йилгача \ўза экилади.</w:t>
      </w:r>
    </w:p>
    <w:p w:rsidR="003A0E48" w:rsidRDefault="003A0E48" w:rsidP="003A0E48">
      <w:pPr>
        <w:pStyle w:val="a3"/>
        <w:ind w:left="0" w:firstLine="426"/>
        <w:rPr>
          <w:rFonts w:ascii="Bodo_uzb" w:hAnsi="Bodo_uzb"/>
          <w:sz w:val="28"/>
        </w:rPr>
      </w:pPr>
      <w:r>
        <w:rPr>
          <w:rFonts w:ascii="Bodo_uzb" w:hAnsi="Bodo_uzb"/>
          <w:sz w:val="28"/>
        </w:rPr>
        <w:t xml:space="preserve">Шўрланган ерларда алмашлаб экишнинг 8 далали (2:6) схемаси-дан </w:t>
      </w:r>
      <w:r>
        <w:rPr>
          <w:rFonts w:ascii="Bodo_uzb" w:hAnsi="Bodo_uzb"/>
          <w:sz w:val="28"/>
        </w:rPr>
        <w:lastRenderedPageBreak/>
        <w:t>фойдаланиш ва унинг 2 та даласига ем-хашак экинлари экиш маъқул. Бунда алмашлаб экиш даласининг 75 % \ўза билан банд бўлади.</w:t>
      </w:r>
    </w:p>
    <w:p w:rsidR="003A0E48" w:rsidRDefault="003A0E48" w:rsidP="003A0E48">
      <w:pPr>
        <w:pStyle w:val="a3"/>
        <w:ind w:left="0" w:firstLine="426"/>
        <w:rPr>
          <w:rFonts w:ascii="Bodo_uzb" w:hAnsi="Bodo_uzb"/>
          <w:sz w:val="28"/>
        </w:rPr>
      </w:pPr>
      <w:r>
        <w:rPr>
          <w:rFonts w:ascii="Bodo_uzb" w:hAnsi="Bodo_uzb"/>
          <w:sz w:val="28"/>
        </w:rPr>
        <w:t>Мелиоратив ҳолати ноқулай кучли шўрланган ерларда алмашлаб экишнинг 2:5:1 ва 3:6:1 схемалари қўлланилади. Бунда охирги дала мелиоратив дала ҳисобланиб, беда эшикдан олдин текислаш майдонлар хажмини қулайлаштириш, ирригацион шахобчаларни тў\рилаш, шўрларни ювиш ва ҳоказо ишлар бажарилади.</w:t>
      </w:r>
    </w:p>
    <w:p w:rsidR="003A0E48" w:rsidRDefault="003A0E48" w:rsidP="003A0E48">
      <w:pPr>
        <w:pStyle w:val="a3"/>
        <w:ind w:left="0" w:firstLine="426"/>
        <w:rPr>
          <w:rFonts w:ascii="Bodo_uzb" w:hAnsi="Bodo_uzb"/>
          <w:sz w:val="28"/>
        </w:rPr>
      </w:pPr>
      <w:r>
        <w:rPr>
          <w:rFonts w:ascii="Bodo_uzb" w:hAnsi="Bodo_uzb"/>
          <w:sz w:val="28"/>
        </w:rPr>
        <w:t xml:space="preserve">Янги ўзлаштирилаётган, кучли шўрланган асосий текисланишни, узоқ вақт шўр ювишни талаб этадиган ерларда 10 далали (1:3:3:1:2) мелиоратив алмашлаб экишни жорий этиш зарур бўлади. </w:t>
      </w:r>
    </w:p>
    <w:p w:rsidR="003A0E48" w:rsidRDefault="003A0E48" w:rsidP="003A0E48">
      <w:pPr>
        <w:pStyle w:val="a3"/>
        <w:ind w:left="0" w:firstLine="426"/>
        <w:rPr>
          <w:rFonts w:ascii="Bodo_uzb" w:hAnsi="Bodo_uzb"/>
          <w:sz w:val="28"/>
        </w:rPr>
      </w:pPr>
      <w:r>
        <w:rPr>
          <w:rFonts w:ascii="Bodo_uzb" w:hAnsi="Bodo_uzb"/>
          <w:b/>
          <w:i/>
          <w:sz w:val="28"/>
        </w:rPr>
        <w:t xml:space="preserve">Алмашлаб экишни жорий этиш. </w:t>
      </w:r>
      <w:r>
        <w:rPr>
          <w:rFonts w:ascii="Bodo_uzb" w:hAnsi="Bodo_uzb"/>
          <w:sz w:val="28"/>
        </w:rPr>
        <w:t>Хўжаликларда икки даврда амалга оширилади. Биринчи даврда ташкилий хўжалик ва ер тузиш ишлари, хўжаликнинг ихтисослиги бўйича ривожлантиришнинг алмашлаб экиш схемалари асосида преспектив планлари тузилади. Алмашлаб экиш схемаси лойихалари ишлаб чиқилади, картага туширилади. Далалар текисланади, ерни мелиорациялаш ва уни далаларга бўлиш, алмашлаб экишни ўзлаштириш муддатлари ва ҳоказолар кўрсатилади. Ишлаб чиқарилган лойиха-хужжат хўжаликда кўрилиб муҳокама қилинади  ва қишлоқ хўжалигининг юқори ташкилоти томонидан тасдиқланади.</w:t>
      </w:r>
    </w:p>
    <w:p w:rsidR="003A0E48" w:rsidRDefault="003A0E48" w:rsidP="003A0E48">
      <w:pPr>
        <w:pStyle w:val="a3"/>
        <w:ind w:left="0" w:firstLine="426"/>
        <w:rPr>
          <w:rFonts w:ascii="Bodo_uzb" w:hAnsi="Bodo_uzb"/>
          <w:sz w:val="28"/>
        </w:rPr>
      </w:pPr>
      <w:r>
        <w:rPr>
          <w:rFonts w:ascii="Bodo_uzb" w:hAnsi="Bodo_uzb"/>
          <w:b/>
          <w:i/>
          <w:sz w:val="28"/>
        </w:rPr>
        <w:t>Иккинчи жорий этиш даври</w:t>
      </w:r>
      <w:r>
        <w:rPr>
          <w:rFonts w:ascii="Bodo_uzb" w:hAnsi="Bodo_uzb"/>
          <w:sz w:val="28"/>
        </w:rPr>
        <w:t xml:space="preserve"> деганда</w:t>
      </w:r>
      <w:r>
        <w:rPr>
          <w:rFonts w:ascii="Bodo_uzb" w:hAnsi="Bodo_uzb"/>
          <w:b/>
          <w:i/>
          <w:sz w:val="28"/>
        </w:rPr>
        <w:t xml:space="preserve"> </w:t>
      </w:r>
      <w:r>
        <w:rPr>
          <w:rFonts w:ascii="Bodo_uzb" w:hAnsi="Bodo_uzb"/>
          <w:sz w:val="28"/>
        </w:rPr>
        <w:t>лойихадош алмашлаб экиш схемаси бўйича ҳамма экинлар далаларда етиштирилаётган вақт тушунилади. Масалан, 10 далали (3:7) алмашлаб экишда, далаларнинг 3 тасида ҳар хил йилдаги (1,2 ва 3) беда ва 7 тасида пахта етиштирилаётганда муайян массивда алмашлаб экиш тўлиқ жорий этилган хисобланади.</w:t>
      </w:r>
    </w:p>
    <w:p w:rsidR="003A0E48" w:rsidRDefault="003A0E48" w:rsidP="003A0E48">
      <w:pPr>
        <w:pStyle w:val="a3"/>
        <w:ind w:left="0" w:firstLine="426"/>
        <w:rPr>
          <w:rFonts w:ascii="Bodo_uzb" w:hAnsi="Bodo_uzb"/>
          <w:sz w:val="28"/>
        </w:rPr>
      </w:pPr>
      <w:r>
        <w:rPr>
          <w:rFonts w:ascii="Bodo_uzb" w:hAnsi="Bodo_uzb"/>
          <w:sz w:val="28"/>
        </w:rPr>
        <w:t>Ҳар бир алмашлаб экиш 100 гектар майдондан олинган яхши махсулот миқдори ва тури бўйича иқтисодий жихатдан баҳоланади. Бу алмашлаб экиш схемаларининг иқтисодий самарадорлигини аниқлашга имкон беради.</w:t>
      </w:r>
      <w:r>
        <w:rPr>
          <w:rFonts w:ascii="Bodo_uzb" w:hAnsi="Bodo_uzb"/>
          <w:b/>
          <w:i/>
          <w:sz w:val="28"/>
        </w:rPr>
        <w:t xml:space="preserve">   </w:t>
      </w:r>
      <w:r>
        <w:rPr>
          <w:rFonts w:ascii="Bodo_uzb" w:hAnsi="Bodo_uzb"/>
          <w:sz w:val="28"/>
        </w:rPr>
        <w:t xml:space="preserve"> </w:t>
      </w:r>
    </w:p>
    <w:p w:rsidR="003A0E48" w:rsidRDefault="003A0E48" w:rsidP="003A0E48">
      <w:pPr>
        <w:pStyle w:val="a3"/>
        <w:ind w:left="0" w:firstLine="426"/>
        <w:rPr>
          <w:rFonts w:ascii="Bodo_uzb" w:hAnsi="Bodo_uzb"/>
          <w:sz w:val="28"/>
        </w:rPr>
      </w:pPr>
      <w:r>
        <w:rPr>
          <w:rFonts w:ascii="Bodo_uzb" w:hAnsi="Bodo_uzb"/>
          <w:sz w:val="28"/>
        </w:rPr>
        <w:t>1. Ерларни бегона ўтлар билан ифлосланганлигини ҳисобга олиш, картасини тузиш ва унинг ахамияти.</w:t>
      </w:r>
    </w:p>
    <w:p w:rsidR="003A0E48" w:rsidRDefault="003A0E48" w:rsidP="003A0E48">
      <w:pPr>
        <w:pStyle w:val="a3"/>
        <w:ind w:left="0" w:firstLine="426"/>
        <w:rPr>
          <w:rFonts w:ascii="Bodo_uzb" w:hAnsi="Bodo_uzb"/>
          <w:sz w:val="28"/>
        </w:rPr>
      </w:pPr>
      <w:r>
        <w:rPr>
          <w:rFonts w:ascii="Bodo_uzb" w:hAnsi="Bodo_uzb"/>
          <w:sz w:val="28"/>
        </w:rPr>
        <w:t>2.Бегона ўтлар тарқалишининг олдини олиш чоралари.</w:t>
      </w:r>
    </w:p>
    <w:p w:rsidR="003A0E48" w:rsidRDefault="003A0E48" w:rsidP="003A0E48">
      <w:pPr>
        <w:pStyle w:val="a3"/>
        <w:ind w:left="0" w:firstLine="426"/>
        <w:rPr>
          <w:rFonts w:ascii="Bodo_uzb" w:hAnsi="Bodo_uzb"/>
          <w:sz w:val="28"/>
        </w:rPr>
      </w:pPr>
      <w:r>
        <w:rPr>
          <w:rFonts w:ascii="Bodo_uzb" w:hAnsi="Bodo_uzb"/>
          <w:sz w:val="28"/>
        </w:rPr>
        <w:t>3.Бегона ўтларга қарши қирувчи тадбирлар.</w:t>
      </w:r>
    </w:p>
    <w:p w:rsidR="003A0E48" w:rsidRDefault="003A0E48" w:rsidP="003A0E48">
      <w:pPr>
        <w:pStyle w:val="a3"/>
        <w:ind w:left="0" w:firstLine="426"/>
        <w:rPr>
          <w:rFonts w:ascii="Bodo_uzb" w:hAnsi="Bodo_uzb"/>
          <w:sz w:val="28"/>
        </w:rPr>
      </w:pPr>
      <w:r>
        <w:rPr>
          <w:rFonts w:ascii="Bodo_uzb" w:hAnsi="Bodo_uzb"/>
          <w:sz w:val="28"/>
        </w:rPr>
        <w:t>Далаларда бегона ўтларга қарши самарали курашиш аввал уларни аниқлаш, қай даражада ифлосланганлигини билиш ва карта тузиш хамда уларга қарши курашларни тў\ри ташкил этишга ёрдам беради.</w:t>
      </w:r>
    </w:p>
    <w:p w:rsidR="003A0E48" w:rsidRDefault="003A0E48" w:rsidP="003A0E48">
      <w:pPr>
        <w:pStyle w:val="a3"/>
        <w:ind w:left="0" w:firstLine="426"/>
        <w:rPr>
          <w:rFonts w:ascii="Bodo_uzb" w:hAnsi="Bodo_uzb"/>
          <w:sz w:val="28"/>
        </w:rPr>
      </w:pPr>
      <w:r>
        <w:rPr>
          <w:rFonts w:ascii="Bodo_uzb" w:hAnsi="Bodo_uzb"/>
          <w:sz w:val="28"/>
        </w:rPr>
        <w:t>Бунда бегона ўтлар 2 усул, яъни юриб кўз билан чамалаб (тахминан) ва аниқ хисобга олинади. Кўз билан чамалаш усули осон ва қулай, чунки бунда даланинг диогонали бўйича маълум оралиқда юрилиб, бегона ўтлар тахминан ҳисобга олинади ва балларга ажратилади.</w:t>
      </w:r>
    </w:p>
    <w:p w:rsidR="003A0E48" w:rsidRDefault="003A0E48" w:rsidP="003A0E48">
      <w:pPr>
        <w:pStyle w:val="a3"/>
        <w:ind w:left="0" w:firstLine="426"/>
        <w:rPr>
          <w:rFonts w:ascii="Bodo_uzb" w:hAnsi="Bodo_uzb"/>
          <w:sz w:val="28"/>
        </w:rPr>
      </w:pPr>
      <w:r>
        <w:rPr>
          <w:rFonts w:ascii="Bodo_uzb" w:hAnsi="Bodo_uzb"/>
          <w:sz w:val="28"/>
        </w:rPr>
        <w:t>Балларга ажратишда академик А.И. ----- тўрт балли шкаладан  фойдаланилади.</w:t>
      </w:r>
    </w:p>
    <w:p w:rsidR="003A0E48" w:rsidRDefault="003A0E48" w:rsidP="003A0E48">
      <w:pPr>
        <w:pStyle w:val="a3"/>
        <w:numPr>
          <w:ilvl w:val="0"/>
          <w:numId w:val="4"/>
        </w:numPr>
        <w:ind w:left="0" w:firstLine="426"/>
        <w:rPr>
          <w:rFonts w:ascii="Bodo_uzb" w:hAnsi="Bodo_uzb"/>
          <w:sz w:val="28"/>
        </w:rPr>
      </w:pPr>
      <w:r>
        <w:rPr>
          <w:rFonts w:ascii="Bodo_uzb" w:hAnsi="Bodo_uzb"/>
          <w:sz w:val="28"/>
        </w:rPr>
        <w:t>Балл – ўсимлик қопламида 5% гача.</w:t>
      </w:r>
    </w:p>
    <w:p w:rsidR="003A0E48" w:rsidRDefault="003A0E48" w:rsidP="003A0E48">
      <w:pPr>
        <w:pStyle w:val="a3"/>
        <w:numPr>
          <w:ilvl w:val="0"/>
          <w:numId w:val="4"/>
        </w:numPr>
        <w:ind w:left="0" w:firstLine="426"/>
        <w:rPr>
          <w:rFonts w:ascii="Bodo_uzb" w:hAnsi="Bodo_uzb"/>
          <w:sz w:val="28"/>
        </w:rPr>
      </w:pPr>
      <w:r>
        <w:rPr>
          <w:rFonts w:ascii="Bodo_uzb" w:hAnsi="Bodo_uzb"/>
          <w:sz w:val="28"/>
        </w:rPr>
        <w:t>Балл – ўсимлик қопламида 5-25 % гача.</w:t>
      </w:r>
    </w:p>
    <w:p w:rsidR="003A0E48" w:rsidRDefault="003A0E48" w:rsidP="003A0E48">
      <w:pPr>
        <w:pStyle w:val="a3"/>
        <w:numPr>
          <w:ilvl w:val="0"/>
          <w:numId w:val="4"/>
        </w:numPr>
        <w:ind w:left="0" w:firstLine="426"/>
        <w:rPr>
          <w:rFonts w:ascii="Bodo_uzb" w:hAnsi="Bodo_uzb"/>
          <w:sz w:val="28"/>
        </w:rPr>
      </w:pPr>
      <w:r>
        <w:rPr>
          <w:rFonts w:ascii="Bodo_uzb" w:hAnsi="Bodo_uzb"/>
          <w:sz w:val="28"/>
        </w:rPr>
        <w:t>Балл – ўсимлик қопламида бегона ўт 25-50 % гача.</w:t>
      </w:r>
    </w:p>
    <w:p w:rsidR="003A0E48" w:rsidRDefault="003A0E48" w:rsidP="003A0E48">
      <w:pPr>
        <w:pStyle w:val="a3"/>
        <w:numPr>
          <w:ilvl w:val="0"/>
          <w:numId w:val="4"/>
        </w:numPr>
        <w:ind w:left="0" w:firstLine="426"/>
        <w:rPr>
          <w:rFonts w:ascii="Bodo_uzb" w:hAnsi="Bodo_uzb"/>
          <w:sz w:val="28"/>
        </w:rPr>
      </w:pPr>
      <w:r>
        <w:rPr>
          <w:rFonts w:ascii="Bodo_uzb" w:hAnsi="Bodo_uzb"/>
          <w:sz w:val="28"/>
        </w:rPr>
        <w:t>Баллда бегона ўтлар маъданий ўсимликларга қараганда кўпчиликни ташкил этиши керак.</w:t>
      </w:r>
    </w:p>
    <w:p w:rsidR="003A0E48" w:rsidRDefault="003A0E48" w:rsidP="003A0E48">
      <w:pPr>
        <w:pStyle w:val="a3"/>
        <w:numPr>
          <w:ilvl w:val="0"/>
          <w:numId w:val="4"/>
        </w:numPr>
        <w:ind w:left="0" w:firstLine="426"/>
        <w:rPr>
          <w:rFonts w:ascii="Bodo_uzb" w:hAnsi="Bodo_uzb"/>
          <w:sz w:val="28"/>
        </w:rPr>
      </w:pPr>
      <w:r>
        <w:rPr>
          <w:rFonts w:ascii="Bodo_uzb" w:hAnsi="Bodo_uzb"/>
          <w:sz w:val="28"/>
        </w:rPr>
        <w:lastRenderedPageBreak/>
        <w:t>Ҳар бир алмашлаб экиш даласининг бегона ўтлари аниқлангач, олинган натижалар бегона ўтларни ҳисобга олиш варақасига ёзилади. Сўнгра юқорида келтирилган шкалага кўра даланинг бегона ўтлар билан ифлосланганлиги аниқланади.</w:t>
      </w:r>
    </w:p>
    <w:p w:rsidR="003A0E48" w:rsidRDefault="003A0E48" w:rsidP="003A0E48">
      <w:pPr>
        <w:pStyle w:val="a3"/>
        <w:ind w:left="0" w:firstLine="426"/>
        <w:rPr>
          <w:rFonts w:ascii="Bodo_uzb" w:hAnsi="Bodo_uzb"/>
          <w:sz w:val="28"/>
        </w:rPr>
      </w:pPr>
      <w:r>
        <w:rPr>
          <w:rFonts w:ascii="Bodo_uzb" w:hAnsi="Bodo_uzb"/>
          <w:sz w:val="28"/>
        </w:rPr>
        <w:t>Бегона ўтларни аниқ усулда ҳисобга олиш усулини айрим тадқиқотчилар иккига, яъни бегона ўтларни ҳисобга олиш ва миқдорий тортиш усулларига ажратади. Бу методлар мураккаб ва ССР мехнати бўлганлиги учун ишлаб чиқариш шароитида умумий қўлланилмайди.</w:t>
      </w:r>
    </w:p>
    <w:p w:rsidR="003A0E48" w:rsidRDefault="003A0E48" w:rsidP="003A0E48">
      <w:pPr>
        <w:pStyle w:val="a3"/>
        <w:ind w:left="0" w:firstLine="426"/>
        <w:rPr>
          <w:rFonts w:ascii="Bodo_uzb" w:hAnsi="Bodo_uzb"/>
          <w:sz w:val="28"/>
        </w:rPr>
      </w:pPr>
      <w:r>
        <w:rPr>
          <w:rFonts w:ascii="Bodo_uzb" w:hAnsi="Bodo_uzb"/>
          <w:sz w:val="28"/>
        </w:rPr>
        <w:t>Тажриба ишларида эса далаларни бегона ўтлар билан ифлосланганлигини аниқлашда миқдорий – тортиш методидан кенг фойдаланилади. Ё\оч рамкалар тў\рисида тушунча бериш шу тариқа карта тузилади.</w:t>
      </w:r>
    </w:p>
    <w:p w:rsidR="003A0E48" w:rsidRDefault="003A0E48" w:rsidP="003A0E48">
      <w:pPr>
        <w:pStyle w:val="a3"/>
        <w:ind w:left="0" w:firstLine="426"/>
        <w:rPr>
          <w:rFonts w:ascii="Bodo_uzb" w:hAnsi="Bodo_uzb"/>
          <w:sz w:val="28"/>
        </w:rPr>
      </w:pPr>
    </w:p>
    <w:p w:rsidR="003A0E48" w:rsidRDefault="003A0E48" w:rsidP="003A0E48">
      <w:pPr>
        <w:pStyle w:val="a3"/>
        <w:ind w:left="0" w:firstLine="426"/>
        <w:rPr>
          <w:rFonts w:ascii="Bodo_uzb" w:hAnsi="Bodo_uzb"/>
          <w:sz w:val="28"/>
        </w:rPr>
      </w:pPr>
    </w:p>
    <w:p w:rsidR="003A0E48" w:rsidRDefault="003A0E48" w:rsidP="003A0E48">
      <w:pPr>
        <w:pStyle w:val="a3"/>
        <w:ind w:left="0" w:firstLine="426"/>
        <w:jc w:val="center"/>
        <w:rPr>
          <w:rFonts w:ascii="Bodo_uzb" w:hAnsi="Bodo_uzb"/>
          <w:b/>
          <w:sz w:val="28"/>
        </w:rPr>
      </w:pPr>
      <w:r>
        <w:rPr>
          <w:rFonts w:ascii="Bodo_uzb" w:hAnsi="Bodo_uzb"/>
          <w:b/>
          <w:sz w:val="28"/>
        </w:rPr>
        <w:t>Бегона ўтлар тарқалишининг олдини олиш чоралари.</w:t>
      </w:r>
    </w:p>
    <w:p w:rsidR="003A0E48" w:rsidRDefault="003A0E48" w:rsidP="003A0E48">
      <w:pPr>
        <w:pStyle w:val="a3"/>
        <w:ind w:left="0" w:firstLine="426"/>
        <w:rPr>
          <w:rFonts w:ascii="Bodo_uzb" w:hAnsi="Bodo_uzb"/>
          <w:sz w:val="28"/>
        </w:rPr>
      </w:pPr>
    </w:p>
    <w:p w:rsidR="003A0E48" w:rsidRDefault="003A0E48" w:rsidP="003A0E48">
      <w:pPr>
        <w:pStyle w:val="a3"/>
        <w:ind w:left="0" w:firstLine="426"/>
        <w:rPr>
          <w:rFonts w:ascii="Bodo_uzb" w:hAnsi="Bodo_uzb"/>
          <w:sz w:val="28"/>
        </w:rPr>
      </w:pPr>
      <w:r>
        <w:rPr>
          <w:rFonts w:ascii="Bodo_uzb" w:hAnsi="Bodo_uzb"/>
          <w:sz w:val="28"/>
        </w:rPr>
        <w:t>Юқорида қайд қилинганидек бегона ўтларнинг уру\и ҳар хил масалаларга эга бўлгани учун у турли усулларда тарқалади. Баъзи бир бегона ўтлар айрим экинлар орасида учишга мослашгани учун унинг уру\и ҳам экин билан бирга етилади ва донга аралашиб қолади. Шунинг учун экинларни экишдан олдин, айниқса \алла, беда ва бошқа майда уру\лиларни бегона ўт уру\идан тозалаб кейин экиш зарур. Одатда беда уру\ига зарпечак, кузги жавдарга ялтирбош, шолига курмак аралашган бўлади. Шунинг учун уру\ликни тозалаш экиннинг тоза бўлишини таъминлайди.</w:t>
      </w:r>
    </w:p>
    <w:p w:rsidR="003A0E48" w:rsidRDefault="003A0E48" w:rsidP="003A0E48">
      <w:pPr>
        <w:pStyle w:val="a3"/>
        <w:ind w:left="0" w:firstLine="426"/>
        <w:rPr>
          <w:rFonts w:ascii="Bodo_uzb" w:hAnsi="Bodo_uzb"/>
          <w:sz w:val="28"/>
        </w:rPr>
      </w:pPr>
      <w:r>
        <w:rPr>
          <w:rFonts w:ascii="Bodo_uzb" w:hAnsi="Bodo_uzb"/>
          <w:sz w:val="28"/>
        </w:rPr>
        <w:t>Бегона ўт тарқалишининг олини олишда Далага фақат яхши чириган гўнгларни чиқариш керак. Одатда чиримаган гўнгда бегона ўтларнинг уру\и жуда кўп бўлади. Чунки улар ем-хашакка аралашиб, хайвонларнинг ошқозон ичак органларидан ўтгандан ҳам унувчанлик қобилиятини йўқотмайди. Шшунинг учун бегона ўт уру\лари аралашган ем хашакларни тегирмонда тортиш ва бу\латиш улар тарқалишининг олдини олишда  катта ахамиятга эга.</w:t>
      </w:r>
    </w:p>
    <w:p w:rsidR="003A0E48" w:rsidRDefault="003A0E48" w:rsidP="003A0E48">
      <w:pPr>
        <w:pStyle w:val="a3"/>
        <w:ind w:left="0" w:firstLine="426"/>
        <w:rPr>
          <w:rFonts w:ascii="Bodo_uzb" w:hAnsi="Bodo_uzb"/>
          <w:sz w:val="28"/>
        </w:rPr>
      </w:pPr>
      <w:r>
        <w:rPr>
          <w:rFonts w:ascii="Bodo_uzb" w:hAnsi="Bodo_uzb"/>
          <w:sz w:val="28"/>
        </w:rPr>
        <w:t>Алмашлаб экиш тадбирларини амалда тушунтириш керак.</w:t>
      </w:r>
    </w:p>
    <w:p w:rsidR="003A0E48" w:rsidRDefault="003A0E48" w:rsidP="003A0E48">
      <w:pPr>
        <w:pStyle w:val="a3"/>
        <w:ind w:left="0" w:firstLine="426"/>
        <w:rPr>
          <w:rFonts w:ascii="Bodo_uzb" w:hAnsi="Bodo_uzb"/>
          <w:sz w:val="28"/>
        </w:rPr>
      </w:pPr>
      <w:r>
        <w:rPr>
          <w:rFonts w:ascii="Bodo_uzb" w:hAnsi="Bodo_uzb"/>
          <w:b/>
          <w:i/>
          <w:sz w:val="28"/>
        </w:rPr>
        <w:t>Карантин тадбир.</w:t>
      </w:r>
      <w:r>
        <w:rPr>
          <w:rFonts w:ascii="Bodo_uzb" w:hAnsi="Bodo_uzb"/>
          <w:sz w:val="28"/>
        </w:rPr>
        <w:t xml:space="preserve"> Бегона ўтлар тарқалишини олдини олиштадбирлари Республика масштабида бажарилишини тақазо этади. Чунки айрим эхтиётсизликлар натижасида энг хавфли бегона ўтлардан \умай, ёввойи гултожи хўроз, зарпечак, ёввойи сули ва бошқалар тарқалишини олдини олиш мақсадида карантин тадбир жорий қилинган. У 2 хил бўлди., яъни ташқи карантин Республикамизга бегона ўт  уру\ларни хорижий мамлакатлардан, иккинчи карантин эса давлатимизнинг бир Республика ёки областидаги хавфли бегона ўт уру\ларни бошқа ўлка, область, районларга тарқалмаслигини олдини олиш чораларини кўришдан иборат. Ички карантин бегона ўтларга ёввойи гултожихўроз, девкурмак, какра, \умай, ажриқ, саломалайкум, оқмийя, зарпечак, чирмовуқ ва бошқалар киради.</w:t>
      </w:r>
    </w:p>
    <w:p w:rsidR="003A0E48" w:rsidRDefault="003A0E48" w:rsidP="003A0E48">
      <w:pPr>
        <w:pStyle w:val="a3"/>
        <w:ind w:left="0" w:firstLine="426"/>
        <w:rPr>
          <w:rFonts w:ascii="Bodo_uzb" w:hAnsi="Bodo_uzb"/>
          <w:sz w:val="28"/>
        </w:rPr>
      </w:pPr>
    </w:p>
    <w:p w:rsidR="003A0E48" w:rsidRDefault="003A0E48" w:rsidP="003A0E48">
      <w:pPr>
        <w:pStyle w:val="a3"/>
        <w:ind w:left="0" w:firstLine="426"/>
        <w:rPr>
          <w:rFonts w:ascii="Bodo_uzb" w:hAnsi="Bodo_uzb"/>
          <w:sz w:val="28"/>
        </w:rPr>
      </w:pPr>
    </w:p>
    <w:p w:rsidR="003A0E48" w:rsidRDefault="003A0E48" w:rsidP="003A0E48">
      <w:pPr>
        <w:pStyle w:val="a3"/>
        <w:ind w:left="0" w:firstLine="426"/>
        <w:jc w:val="center"/>
        <w:rPr>
          <w:rFonts w:ascii="Bodo_uzb" w:hAnsi="Bodo_uzb"/>
          <w:b/>
          <w:sz w:val="28"/>
        </w:rPr>
      </w:pPr>
      <w:r>
        <w:rPr>
          <w:rFonts w:ascii="Bodo_uzb" w:hAnsi="Bodo_uzb"/>
          <w:b/>
          <w:sz w:val="28"/>
        </w:rPr>
        <w:t>Бегона ўтларга қарши қирувчи тадбир.</w:t>
      </w:r>
    </w:p>
    <w:p w:rsidR="003A0E48" w:rsidRDefault="003A0E48" w:rsidP="003A0E48">
      <w:pPr>
        <w:pStyle w:val="a3"/>
        <w:ind w:left="0" w:firstLine="426"/>
        <w:rPr>
          <w:rFonts w:ascii="Bodo_uzb" w:hAnsi="Bodo_uzb"/>
          <w:sz w:val="28"/>
        </w:rPr>
      </w:pPr>
    </w:p>
    <w:p w:rsidR="003A0E48" w:rsidRDefault="003A0E48" w:rsidP="003A0E48">
      <w:pPr>
        <w:pStyle w:val="a3"/>
        <w:ind w:left="0" w:firstLine="426"/>
        <w:rPr>
          <w:rFonts w:ascii="Bodo_uzb" w:hAnsi="Bodo_uzb"/>
          <w:sz w:val="28"/>
        </w:rPr>
      </w:pPr>
      <w:r>
        <w:rPr>
          <w:rFonts w:ascii="Bodo_uzb" w:hAnsi="Bodo_uzb"/>
          <w:sz w:val="28"/>
        </w:rPr>
        <w:t>Бегона ўтларга қарши курашнинг самарадорлиги учун бегона ўт тарқалишининг олдини олиш тадбирлари қирувчи, яъни агротеҳник ва бошқа тадбирлир билан узвий бо\лиқ олиб бориш зарур. Чунки ҳар бир тадбирни алоҳида ўтказиш ҳамда у ёки бу тадбир билан чегараланиб чегараланиб қолиш кутилган натижани беравермайди. Бегона ўтларни йўқотишдаги бирор бир тадбир агротехник тадбирнинг ўрнини боса олмайди. Чунки агротехник тадбир бегона ўтлар ўру\ини унувчанлик қобилиятини йўқотишда, илдиз ва илдизпояларни кўкариб чиқишидан махрум энг таъсирчан тадбир хисобланади.</w:t>
      </w:r>
    </w:p>
    <w:p w:rsidR="003A0E48" w:rsidRDefault="003A0E48" w:rsidP="003A0E48">
      <w:pPr>
        <w:pStyle w:val="a3"/>
        <w:ind w:left="0" w:firstLine="426"/>
        <w:rPr>
          <w:rFonts w:ascii="Bodo_uzb" w:hAnsi="Bodo_uzb"/>
          <w:sz w:val="28"/>
        </w:rPr>
      </w:pPr>
      <w:r>
        <w:rPr>
          <w:rFonts w:ascii="Bodo_uzb" w:hAnsi="Bodo_uzb"/>
          <w:sz w:val="28"/>
        </w:rPr>
        <w:t>Ммаълумки агротеҳник тадбирларни ўтказиш муддатли ва қўйилган вазифаларга биноан эрни экин экишдан олдин, экилгандан кейин қатор ораларига ишлов бериш ва кузги шудгор қилиш тадбирларига бўлинади.</w:t>
      </w:r>
    </w:p>
    <w:p w:rsidR="003A0E48" w:rsidRDefault="003A0E48" w:rsidP="003A0E48">
      <w:pPr>
        <w:pStyle w:val="a3"/>
        <w:ind w:left="0" w:firstLine="426"/>
        <w:rPr>
          <w:rFonts w:ascii="Bodo_uzb" w:hAnsi="Bodo_uzb"/>
          <w:sz w:val="28"/>
        </w:rPr>
      </w:pPr>
      <w:r>
        <w:rPr>
          <w:rFonts w:ascii="Bodo_uzb" w:hAnsi="Bodo_uzb"/>
          <w:b/>
          <w:i/>
          <w:sz w:val="28"/>
        </w:rPr>
        <w:t>Ерни экишдан олдин бегона ўтларга қарши курашиш.</w:t>
      </w:r>
      <w:r>
        <w:rPr>
          <w:rFonts w:ascii="Bodo_uzb" w:hAnsi="Bodo_uzb"/>
          <w:sz w:val="28"/>
        </w:rPr>
        <w:t xml:space="preserve">Экин экишдан олдин ер қанчалик сифатли қилиб ишланса, ўсимликларнинг ўсув даврида бегона ўтларни йўқотиш учун шунча кам мехнат ва мабла\ сарфланади. </w:t>
      </w:r>
    </w:p>
    <w:p w:rsidR="003A0E48" w:rsidRDefault="003A0E48" w:rsidP="003A0E48">
      <w:pPr>
        <w:pStyle w:val="a3"/>
        <w:ind w:left="0" w:firstLine="426"/>
        <w:rPr>
          <w:rFonts w:ascii="Bodo_uzb" w:hAnsi="Bodo_uzb"/>
          <w:sz w:val="28"/>
        </w:rPr>
      </w:pPr>
      <w:r>
        <w:rPr>
          <w:rFonts w:ascii="Bodo_uzb" w:hAnsi="Bodo_uzb"/>
          <w:sz w:val="28"/>
        </w:rPr>
        <w:t>Экин экишдан олдин кўп йиллик илдизпоялик бегона ўтлар ўсган ерларда дискали бороналарни ишлатмаслик керак, акс ҳолда илдизпояларни майдалаб, бегона ўтларнинг кўпайишига сабаб бўлади. Дискали бороналар созланишига қараб бир йиллик бегона ўтларни йўқотишда яхши натижалар беради.</w:t>
      </w:r>
    </w:p>
    <w:p w:rsidR="003A0E48" w:rsidRDefault="003A0E48" w:rsidP="003A0E48">
      <w:pPr>
        <w:pStyle w:val="a3"/>
        <w:ind w:left="0" w:firstLine="426"/>
        <w:rPr>
          <w:rFonts w:ascii="Bodo_uzb" w:hAnsi="Bodo_uzb"/>
          <w:sz w:val="28"/>
        </w:rPr>
      </w:pPr>
      <w:r>
        <w:rPr>
          <w:rFonts w:ascii="Bodo_uzb" w:hAnsi="Bodo_uzb"/>
          <w:sz w:val="28"/>
        </w:rPr>
        <w:t>Экин экиш олдидан бегона ўтларни йўқотиш мақсадида кузги шудгорни қайта тайёрламаслик керак.</w:t>
      </w:r>
    </w:p>
    <w:p w:rsidR="003A0E48" w:rsidRDefault="003A0E48" w:rsidP="003A0E48">
      <w:pPr>
        <w:pStyle w:val="a3"/>
        <w:ind w:left="0" w:firstLine="426"/>
        <w:rPr>
          <w:rFonts w:ascii="Bodo_uzb" w:hAnsi="Bodo_uzb"/>
          <w:sz w:val="28"/>
        </w:rPr>
      </w:pPr>
      <w:r>
        <w:rPr>
          <w:rFonts w:ascii="Bodo_uzb" w:hAnsi="Bodo_uzb"/>
          <w:b/>
          <w:i/>
          <w:sz w:val="28"/>
        </w:rPr>
        <w:t>Экин қатор ораларидаги бегона ўтларни йўқотиш.</w:t>
      </w:r>
      <w:r>
        <w:rPr>
          <w:rFonts w:ascii="Bodo_uzb" w:hAnsi="Bodo_uzb"/>
          <w:sz w:val="28"/>
        </w:rPr>
        <w:t xml:space="preserve"> Юқорида келтирилганлардан маълумки, бегона ўтларнинг ўрў\и, узоқ вақтгача униб чиқиш қобилиятини йўқотмайди. Натижада кузги шудгор ва ерни экиш олдидан ишлаш тадбирларига қарамасдан бегона ўт уру\ларининг бир қисми ёзда экинлар орасида униб чиқиб риаожланади.Бегона ўтларни йўқотиш учун биринчи ишловни барвақт, сифатли қилиб ўтказиш самарали натижа беради. Култивацияни мавсумда ҳар галги су\оришдан кейин ўтказилганда бегона ўтларнинг ўсишига барҳам берилади. Су\оришдан су\оришгача бўлган давр узоқ бўлса, шу давр ичида яна ишлов бериш зарур. </w:t>
      </w:r>
    </w:p>
    <w:p w:rsidR="003A0E48" w:rsidRDefault="003A0E48" w:rsidP="003A0E48">
      <w:pPr>
        <w:pStyle w:val="a3"/>
        <w:ind w:left="0" w:firstLine="426"/>
        <w:rPr>
          <w:rFonts w:ascii="Bodo_uzb" w:hAnsi="Bodo_uzb"/>
          <w:sz w:val="28"/>
        </w:rPr>
      </w:pPr>
      <w:r>
        <w:rPr>
          <w:rFonts w:ascii="Bodo_uzb" w:hAnsi="Bodo_uzb"/>
          <w:sz w:val="28"/>
        </w:rPr>
        <w:t>қатор ораларидаги бегона ўтлар культивация билан, ўсимлик ёнидаги бегона ўтлар ўтоқ ёки чопиқ қилиш билан йўқотилади.</w:t>
      </w:r>
    </w:p>
    <w:p w:rsidR="003A0E48" w:rsidRDefault="003A0E48" w:rsidP="003A0E48">
      <w:pPr>
        <w:pStyle w:val="a3"/>
        <w:ind w:left="0" w:firstLine="426"/>
        <w:rPr>
          <w:rFonts w:ascii="Bodo_uzb" w:hAnsi="Bodo_uzb"/>
          <w:sz w:val="28"/>
        </w:rPr>
      </w:pPr>
      <w:r>
        <w:rPr>
          <w:rFonts w:ascii="Bodo_uzb" w:hAnsi="Bodo_uzb"/>
          <w:sz w:val="28"/>
        </w:rPr>
        <w:t>Кўп йиллик ўсимликларни ҳар галги су\оришдан кейин ер юмшоқлигида илдизи билан су\уриб олиш зарур.</w:t>
      </w:r>
    </w:p>
    <w:p w:rsidR="003A0E48" w:rsidRDefault="003A0E48" w:rsidP="003A0E48">
      <w:pPr>
        <w:pStyle w:val="a3"/>
        <w:ind w:left="0" w:firstLine="426"/>
        <w:rPr>
          <w:rFonts w:ascii="Bodo_uzb" w:hAnsi="Bodo_uzb"/>
          <w:sz w:val="28"/>
        </w:rPr>
      </w:pPr>
      <w:r>
        <w:rPr>
          <w:rFonts w:ascii="Bodo_uzb" w:hAnsi="Bodo_uzb"/>
          <w:sz w:val="28"/>
        </w:rPr>
        <w:t>Бедапоядаги бир йиллик бегона ўтларни йўқотиш учун бедани ўз вақтида ўриб олиш керак. Зарпечак беда учун катта зарар келтириб энг хавфли ҳисобланади. Уни қириб ташлаш учун ўримдан кейин зарпечак тарқалган жойга тегишли гербицид сепиб, 2-3 кундан кейин су\ориш зарур.</w:t>
      </w:r>
    </w:p>
    <w:p w:rsidR="003A0E48" w:rsidRDefault="003A0E48" w:rsidP="003A0E48">
      <w:pPr>
        <w:pStyle w:val="a3"/>
        <w:ind w:left="0" w:firstLine="426"/>
        <w:rPr>
          <w:rFonts w:ascii="Bodo_uzb" w:hAnsi="Bodo_uzb"/>
          <w:sz w:val="28"/>
        </w:rPr>
      </w:pPr>
      <w:r>
        <w:rPr>
          <w:rFonts w:ascii="Bodo_uzb" w:hAnsi="Bodo_uzb"/>
          <w:b/>
          <w:i/>
          <w:sz w:val="28"/>
        </w:rPr>
        <w:t>Бегона ўтларни қиришда кузги шудгорнинг ахамияти.</w:t>
      </w:r>
      <w:r>
        <w:rPr>
          <w:rFonts w:ascii="Bodo_uzb" w:hAnsi="Bodo_uzb"/>
          <w:sz w:val="28"/>
        </w:rPr>
        <w:t xml:space="preserve"> Бегона ўтларга қари курашишда юқорида айтилган тадбирлар билан бир қаторда кузги шудгор ҳам муҳим омиллардан хисобланади. Бу тў\рида В.Р. Вильямс «кузги шудгор тупроқ унумдорлигини ошириш билан бирга, бегона ўтларни йўқотишнинг олдини олиш ва уни бутунлай қириб ташлашнинг энг мухим </w:t>
      </w:r>
      <w:r>
        <w:rPr>
          <w:rFonts w:ascii="Bodo_uzb" w:hAnsi="Bodo_uzb"/>
          <w:sz w:val="28"/>
        </w:rPr>
        <w:lastRenderedPageBreak/>
        <w:t>тадбирларидан биридир» деган эди.</w:t>
      </w:r>
    </w:p>
    <w:p w:rsidR="003A0E48" w:rsidRDefault="003A0E48" w:rsidP="003A0E48">
      <w:pPr>
        <w:pStyle w:val="a3"/>
        <w:ind w:left="0" w:firstLine="426"/>
        <w:rPr>
          <w:rFonts w:ascii="Bodo_uzb" w:hAnsi="Bodo_uzb"/>
          <w:sz w:val="28"/>
        </w:rPr>
      </w:pPr>
      <w:r>
        <w:rPr>
          <w:rFonts w:ascii="Bodo_uzb" w:hAnsi="Bodo_uzb"/>
          <w:b/>
          <w:i/>
          <w:sz w:val="28"/>
        </w:rPr>
        <w:t>Бегона ўтларга қарши махсус кураш тадбирлари.</w:t>
      </w:r>
      <w:r>
        <w:rPr>
          <w:rFonts w:ascii="Bodo_uzb" w:hAnsi="Bodo_uzb"/>
          <w:sz w:val="28"/>
        </w:rPr>
        <w:t xml:space="preserve"> Курашнинг махсус чораларига биологик, оловли, мулчалаш ва бошқа усуллар мисол бўла олади.</w:t>
      </w:r>
    </w:p>
    <w:p w:rsidR="003A0E48" w:rsidRDefault="003A0E48" w:rsidP="003A0E48">
      <w:pPr>
        <w:pStyle w:val="a3"/>
        <w:ind w:left="0" w:firstLine="426"/>
        <w:rPr>
          <w:rFonts w:ascii="Bodo_uzb" w:hAnsi="Bodo_uzb"/>
          <w:sz w:val="28"/>
        </w:rPr>
      </w:pPr>
      <w:r>
        <w:rPr>
          <w:rFonts w:ascii="Bodo_uzb" w:hAnsi="Bodo_uzb"/>
          <w:b/>
          <w:i/>
          <w:sz w:val="28"/>
        </w:rPr>
        <w:t xml:space="preserve">Биологик кураш усули. </w:t>
      </w:r>
      <w:r>
        <w:rPr>
          <w:rFonts w:ascii="Bodo_uzb" w:hAnsi="Bodo_uzb"/>
          <w:sz w:val="28"/>
        </w:rPr>
        <w:t>Бегона ўтларга қарши курашишда биологик тадбирлардан алмашлаб экишусули, муддатли нормаси, маъданий ўсимликларнинг тез ва яхши ўсиши амалий ахамиятга эга.</w:t>
      </w:r>
    </w:p>
    <w:p w:rsidR="003A0E48" w:rsidRDefault="003A0E48" w:rsidP="003A0E48">
      <w:pPr>
        <w:pStyle w:val="a3"/>
        <w:ind w:left="0" w:firstLine="426"/>
        <w:rPr>
          <w:rFonts w:ascii="Bodo_uzb" w:hAnsi="Bodo_uzb"/>
          <w:sz w:val="28"/>
        </w:rPr>
      </w:pPr>
      <w:r>
        <w:rPr>
          <w:rFonts w:ascii="Bodo_uzb" w:hAnsi="Bodo_uzb"/>
          <w:sz w:val="28"/>
        </w:rPr>
        <w:t>Бегона ўтларга қарши, (маъданий экинларга зарареиз бўлган) ҳар хил микроорганизмлар ва зараркунанда ҳашоратлардан хам фойдаланиш мумкин.</w:t>
      </w:r>
    </w:p>
    <w:p w:rsidR="003A0E48" w:rsidRDefault="003A0E48" w:rsidP="003A0E48">
      <w:pPr>
        <w:pStyle w:val="a3"/>
        <w:ind w:left="0" w:firstLine="426"/>
        <w:rPr>
          <w:rFonts w:ascii="Bodo_uzb" w:hAnsi="Bodo_uzb"/>
          <w:sz w:val="28"/>
        </w:rPr>
      </w:pPr>
      <w:r>
        <w:rPr>
          <w:rFonts w:ascii="Bodo_uzb" w:hAnsi="Bodo_uzb"/>
          <w:sz w:val="28"/>
        </w:rPr>
        <w:t xml:space="preserve">Самарқанд, Одесса  ва бошқа вилоятларда шум\ияга қарши фитомиза нашшаларидан фойдаланилмоқда. Улар шум\иянинг гулига тухум қўяди, натижада унинг уру\и 71 % гача камайтирилади. қозо\истон, қир\изистон ва бошқа илмий текшириш муассасаларида чирмовиқ, какра ва бошқа бегона ўтларга қарши махсус препаратлар қўлланилмоқда ва яхши натижалар олинмоқда. </w:t>
      </w:r>
    </w:p>
    <w:p w:rsidR="003A0E48" w:rsidRDefault="003A0E48" w:rsidP="003A0E48">
      <w:pPr>
        <w:pStyle w:val="a3"/>
        <w:ind w:left="0" w:firstLine="426"/>
        <w:rPr>
          <w:rFonts w:ascii="Bodo_uzb" w:hAnsi="Bodo_uzb"/>
          <w:sz w:val="28"/>
        </w:rPr>
      </w:pPr>
      <w:r>
        <w:rPr>
          <w:rFonts w:ascii="Bodo_uzb" w:hAnsi="Bodo_uzb"/>
          <w:b/>
          <w:i/>
          <w:sz w:val="28"/>
        </w:rPr>
        <w:t>Оловли кураш усули.</w:t>
      </w:r>
      <w:r>
        <w:rPr>
          <w:rFonts w:ascii="Bodo_uzb" w:hAnsi="Bodo_uzb"/>
          <w:sz w:val="28"/>
        </w:rPr>
        <w:t xml:space="preserve"> Кейинги йилларда Ўрта Осиё қишлоқ хўжалигини механизациялаш ва электрлаш институти ва бошқа илмий муассасалар \ўза ва бошқа экин қатор ораларидаги бегона ўтларга оловли культиваторларни синаб кўрмоқдалар. Чопиқ трактори маълум тезликда юради ва экин қатори орасидаги бегона ўтларни гарелкадан чиқаётган олов куйдиради.</w:t>
      </w:r>
    </w:p>
    <w:p w:rsidR="003A0E48" w:rsidRDefault="003A0E48" w:rsidP="003A0E48">
      <w:pPr>
        <w:pStyle w:val="a3"/>
        <w:ind w:left="0" w:firstLine="426"/>
        <w:rPr>
          <w:rFonts w:ascii="Bodo_uzb" w:hAnsi="Bodo_uzb"/>
          <w:sz w:val="28"/>
        </w:rPr>
      </w:pPr>
      <w:r>
        <w:rPr>
          <w:rFonts w:ascii="Bodo_uzb" w:hAnsi="Bodo_uzb"/>
          <w:sz w:val="28"/>
        </w:rPr>
        <w:t>Бу усул саълум тезликда бўлмаса, маъданий ўсимликларга ҳам зарар келтириши мумкин. Шунинг учун бу усулни бедапоялардаги зарпечак манбаълари, дала четларидаги, йўл ёқаларидаги, ариқ бўйларидаги, латок ёнларидаги бегона ўт ўсув даврининг охирида – уру\лари ишганда кўлламяхши натижа беради. Чунки бу вақтда бегона ўт уру\лари ҳам куйдириб юборилади.</w:t>
      </w:r>
    </w:p>
    <w:p w:rsidR="003A0E48" w:rsidRDefault="003A0E48" w:rsidP="003A0E48">
      <w:pPr>
        <w:pStyle w:val="a3"/>
        <w:ind w:left="0" w:firstLine="426"/>
        <w:rPr>
          <w:rFonts w:ascii="Bodo_uzb" w:hAnsi="Bodo_uzb"/>
          <w:sz w:val="28"/>
        </w:rPr>
      </w:pPr>
      <w:r>
        <w:rPr>
          <w:rFonts w:ascii="Bodo_uzb" w:hAnsi="Bodo_uzb"/>
          <w:b/>
          <w:i/>
          <w:sz w:val="28"/>
        </w:rPr>
        <w:t xml:space="preserve">Мулчалаш усули – </w:t>
      </w:r>
      <w:r>
        <w:rPr>
          <w:rFonts w:ascii="Bodo_uzb" w:hAnsi="Bodo_uzb"/>
          <w:sz w:val="28"/>
        </w:rPr>
        <w:t>бегона ўт ўрў\ларининг униб чиқишига унганларини эса ўсишига йўл қўймаслик ва бошқа мақсадлар  учун ер мулчалланади. Мулча учун махсус қо\оз, полиэтилен плёнка, нефть чиқиндиси ва бошқа нарсалардан фойдаланиш мумкин. Ишлаб чиқариш шароитида ўтказилган тажрибаларга қараганда мулча тупроқнинг иссиқлик редимига ижобий таъсир этиб, бегона ўтларнинг униб чиқишини умуман бартараф этади, пахта ва бошқа экинларнинг ҳосилини кескин оширади.</w:t>
      </w:r>
    </w:p>
    <w:p w:rsidR="003A0E48" w:rsidRDefault="003A0E48" w:rsidP="003A0E48">
      <w:pPr>
        <w:pStyle w:val="a3"/>
        <w:ind w:left="0" w:firstLine="426"/>
        <w:rPr>
          <w:rFonts w:ascii="Bodo_uzb" w:hAnsi="Bodo_uzb"/>
          <w:sz w:val="28"/>
        </w:rPr>
      </w:pPr>
      <w:r>
        <w:rPr>
          <w:rFonts w:ascii="Bodo_uzb" w:hAnsi="Bodo_uzb"/>
          <w:b/>
          <w:i/>
          <w:sz w:val="28"/>
        </w:rPr>
        <w:t>Химиявий кураш тадбирлари.</w:t>
      </w:r>
      <w:r>
        <w:rPr>
          <w:rFonts w:ascii="Bodo_uzb" w:hAnsi="Bodo_uzb"/>
          <w:sz w:val="28"/>
        </w:rPr>
        <w:t xml:space="preserve"> Ҳозирги вақтда қишлоқ хўжалигида бегона ўтларга қарши химиявий моддалар – гербицидлар кенг қўлланилмоқда.</w:t>
      </w:r>
    </w:p>
    <w:p w:rsidR="003A0E48" w:rsidRDefault="003A0E48" w:rsidP="003A0E48">
      <w:pPr>
        <w:pStyle w:val="a3"/>
        <w:ind w:left="0" w:firstLine="426"/>
        <w:rPr>
          <w:rFonts w:ascii="Bodo_uzb" w:hAnsi="Bodo_uzb"/>
          <w:sz w:val="28"/>
        </w:rPr>
      </w:pPr>
      <w:r>
        <w:rPr>
          <w:rFonts w:ascii="Bodo_uzb" w:hAnsi="Bodo_uzb"/>
          <w:sz w:val="28"/>
        </w:rPr>
        <w:t xml:space="preserve">Гербицит грекча гербеум – ўт, цидо – ўлдириш, яъни ўтни ўлдириш демакдир. Маълумки, бегона ўтларга қарши агротехник тадбирлар асосида кураш кўм мехнат ва харажат талаб этади. Ҳамда узоқ муддатга чўзилади. Гербицидларни қўллаш арзон, қулай, унумли бўлиб, бегона ўтларни қисқа муддатда қириб юборади. </w:t>
      </w:r>
    </w:p>
    <w:p w:rsidR="003A0E48" w:rsidRDefault="003A0E48" w:rsidP="003A0E48">
      <w:pPr>
        <w:pStyle w:val="a3"/>
        <w:ind w:left="0" w:firstLine="426"/>
        <w:rPr>
          <w:rFonts w:ascii="Bodo_uzb" w:hAnsi="Bodo_uzb"/>
          <w:sz w:val="28"/>
        </w:rPr>
      </w:pPr>
      <w:r>
        <w:rPr>
          <w:rFonts w:ascii="Bodo_uzb" w:hAnsi="Bodo_uzb"/>
          <w:sz w:val="28"/>
        </w:rPr>
        <w:t>Гербицит экинларга ва бегона ўтларга таъсир этиш характерига биноан танлаб ва ёппасига таъсир этувчиларга бўлинади.</w:t>
      </w:r>
    </w:p>
    <w:p w:rsidR="003A0E48" w:rsidRDefault="003A0E48" w:rsidP="003A0E48">
      <w:pPr>
        <w:pStyle w:val="a3"/>
        <w:ind w:left="0" w:firstLine="426"/>
        <w:rPr>
          <w:rFonts w:ascii="Bodo_uzb" w:hAnsi="Bodo_uzb"/>
          <w:sz w:val="28"/>
        </w:rPr>
      </w:pPr>
      <w:r>
        <w:rPr>
          <w:rFonts w:ascii="Bodo_uzb" w:hAnsi="Bodo_uzb"/>
          <w:b/>
          <w:i/>
          <w:sz w:val="28"/>
        </w:rPr>
        <w:t>Танлаб таъсир этувчи</w:t>
      </w:r>
      <w:r>
        <w:rPr>
          <w:rFonts w:ascii="Bodo_uzb" w:hAnsi="Bodo_uzb"/>
          <w:sz w:val="28"/>
        </w:rPr>
        <w:t xml:space="preserve"> гербицидлар экинлар орасидаги бегона ўтларга салбий таъсир этиб, маъданий ўсимликларга таъсир этмайди. Танлаб таъсир этувчи гербицидлар бегона ўтларнинг айрим турларигагина таъсир этади </w:t>
      </w:r>
      <w:r>
        <w:rPr>
          <w:rFonts w:ascii="Bodo_uzb" w:hAnsi="Bodo_uzb"/>
          <w:sz w:val="28"/>
        </w:rPr>
        <w:lastRenderedPageBreak/>
        <w:t xml:space="preserve">ҳолос. Амма унинг нормаси оширилса маъданий ўсимликларга ҳам салбийц таъсир этади. Танлаб таъсир этувчи айрим гербицидлар ьир паллали айримлари эса икки паллали ўсимликларга таъсир этади шунинг учун бир паллали ўсимликларга таъсир этувчи гербицидларни икки паллали экинлар орасидаги бегона ўтларни йўқотиш учун зарур ва аксинча. </w:t>
      </w:r>
    </w:p>
    <w:p w:rsidR="003A0E48" w:rsidRDefault="003A0E48" w:rsidP="003A0E48">
      <w:pPr>
        <w:pStyle w:val="a3"/>
        <w:ind w:left="0" w:firstLine="426"/>
        <w:rPr>
          <w:rFonts w:ascii="Bodo_uzb" w:hAnsi="Bodo_uzb"/>
          <w:sz w:val="28"/>
        </w:rPr>
      </w:pPr>
      <w:r>
        <w:rPr>
          <w:rFonts w:ascii="Bodo_uzb" w:hAnsi="Bodo_uzb"/>
          <w:b/>
          <w:i/>
          <w:sz w:val="28"/>
        </w:rPr>
        <w:t xml:space="preserve">Ёппасига таъсир этувчи гербицидлар – </w:t>
      </w:r>
      <w:r>
        <w:rPr>
          <w:rFonts w:ascii="Bodo_uzb" w:hAnsi="Bodo_uzb"/>
          <w:sz w:val="28"/>
        </w:rPr>
        <w:t>хамма турдаги бегона ўтларни қуритади.</w:t>
      </w:r>
    </w:p>
    <w:p w:rsidR="003A0E48" w:rsidRDefault="003A0E48" w:rsidP="003A0E48">
      <w:pPr>
        <w:pStyle w:val="a3"/>
        <w:ind w:left="0" w:firstLine="426"/>
        <w:rPr>
          <w:rFonts w:ascii="Bodo_uzb" w:hAnsi="Bodo_uzb"/>
          <w:sz w:val="28"/>
        </w:rPr>
      </w:pPr>
      <w:r>
        <w:rPr>
          <w:rFonts w:ascii="Bodo_uzb" w:hAnsi="Bodo_uzb"/>
          <w:sz w:val="28"/>
        </w:rPr>
        <w:t>Гербицидлар бир-биридан ўсимликка таъсир этиш характерига қараб контакт ва ичдан таъсир этувчиларга бўлинади.</w:t>
      </w:r>
    </w:p>
    <w:p w:rsidR="003A0E48" w:rsidRDefault="003A0E48" w:rsidP="003A0E48">
      <w:pPr>
        <w:pStyle w:val="a3"/>
        <w:ind w:left="0" w:firstLine="426"/>
        <w:rPr>
          <w:rFonts w:ascii="Bodo_uzb" w:hAnsi="Bodo_uzb"/>
          <w:sz w:val="28"/>
        </w:rPr>
      </w:pPr>
      <w:r>
        <w:rPr>
          <w:rFonts w:ascii="Bodo_uzb" w:hAnsi="Bodo_uzb"/>
          <w:sz w:val="28"/>
        </w:rPr>
        <w:tab/>
        <w:t>Гербитлар сувда эриш ўсимликка таъсир этиш хусусияти, қўллаш жойи ва муддатига кўра, эритма, суспендия, гранула ҳолида ишлатилади. Уларни уч хил усулда, яъни ёппасига, лента ёки экилган қаторга 25-30 см кенгликдаги майдоннинг фақат ўт босган еригагина сепиш мумкин.</w:t>
      </w:r>
    </w:p>
    <w:p w:rsidR="003A0E48" w:rsidRDefault="003A0E48" w:rsidP="003A0E48">
      <w:pPr>
        <w:pStyle w:val="a3"/>
        <w:ind w:left="0" w:firstLine="426"/>
        <w:rPr>
          <w:rFonts w:ascii="Bodo_uzb" w:hAnsi="Bodo_uzb"/>
          <w:sz w:val="28"/>
        </w:rPr>
      </w:pPr>
      <w:r>
        <w:rPr>
          <w:rFonts w:ascii="Bodo_uzb" w:hAnsi="Bodo_uzb"/>
          <w:sz w:val="28"/>
        </w:rPr>
        <w:t>Гербитцитлар экишгача, экиш билан бир вақтда ва экилишдан кейин ўсимликни ҳар хил фазаларда қўлланилади.</w:t>
      </w:r>
    </w:p>
    <w:p w:rsidR="003A0E48" w:rsidRDefault="003A0E48" w:rsidP="003A0E48">
      <w:pPr>
        <w:pStyle w:val="a3"/>
        <w:ind w:left="0" w:firstLine="426"/>
        <w:rPr>
          <w:rFonts w:ascii="Bodo_uzb" w:hAnsi="Bodo_uzb"/>
          <w:sz w:val="28"/>
        </w:rPr>
      </w:pPr>
      <w:r>
        <w:rPr>
          <w:rFonts w:ascii="Bodo_uzb" w:hAnsi="Bodo_uzb"/>
          <w:sz w:val="28"/>
        </w:rPr>
        <w:t>Кўпчилик нгербицитлар об-ҳаво ҳарорати 18-24 градус атрофида бегона ўтларга самарали таъсир этади. 25-30 градусда таъсири камаяди, 8-10 градусда эса умуман таъсир этмайди.</w:t>
      </w:r>
    </w:p>
    <w:p w:rsidR="003A0E48" w:rsidRDefault="003A0E48" w:rsidP="003A0E48">
      <w:pPr>
        <w:pStyle w:val="a3"/>
        <w:ind w:left="0" w:firstLine="426"/>
        <w:rPr>
          <w:rFonts w:ascii="Bodo_uzb" w:hAnsi="Bodo_uzb"/>
          <w:sz w:val="28"/>
        </w:rPr>
      </w:pPr>
      <w:r>
        <w:rPr>
          <w:rFonts w:ascii="Bodo_uzb" w:hAnsi="Bodo_uzb"/>
          <w:sz w:val="28"/>
        </w:rPr>
        <w:t>Кўп йиллик илдиз пояли бегона ўтларга қарши гектарга 40-60 кг атрофида дала қўллаш яхши натижа беради. Кузда пахта ҳосили йи\иштириш олингандан кейин бегона ўт тарқалган участка илдиз поялардан тирмаланади ва илдиз поялар дала четига чиқариб ташланади. Сўнгра ўша ерга гербитцит сепилиб кузна шудгор қилинади.</w:t>
      </w:r>
    </w:p>
    <w:p w:rsidR="003A0E48" w:rsidRDefault="003A0E48" w:rsidP="003A0E48">
      <w:pPr>
        <w:pStyle w:val="a3"/>
        <w:ind w:left="0" w:firstLine="426"/>
        <w:rPr>
          <w:rFonts w:ascii="Bodo_uzb" w:hAnsi="Bodo_uzb"/>
          <w:sz w:val="28"/>
        </w:rPr>
      </w:pPr>
      <w:r>
        <w:rPr>
          <w:rFonts w:ascii="Bodo_uzb" w:hAnsi="Bodo_uzb"/>
          <w:sz w:val="28"/>
        </w:rPr>
        <w:t>Ўтказилган тажрибалар ва ил\ор хўжаликлар маълумотига қараганда бегона ўтларга қарши қўлланиладиган гербитцитларнинг самарадорлигини ошириш учун уларни алмаштириб қўллаш катта аҳамиятга эга. Чунончи, пахта далаларидаги бегона ўтларга қарши 2 йил мачевина, 3-чи йили триазим типдаги гербицитларни қўллаш мақсадга мувофиқдир.</w:t>
      </w:r>
    </w:p>
    <w:p w:rsidR="003A0E48" w:rsidRDefault="003A0E48" w:rsidP="003A0E48">
      <w:pPr>
        <w:pStyle w:val="a3"/>
        <w:ind w:left="0" w:firstLine="426"/>
        <w:rPr>
          <w:rFonts w:ascii="Bodo_uzb" w:hAnsi="Bodo_uzb"/>
          <w:sz w:val="28"/>
        </w:rPr>
      </w:pPr>
      <w:r>
        <w:rPr>
          <w:rFonts w:ascii="Bodo_uzb" w:hAnsi="Bodo_uzb"/>
          <w:sz w:val="28"/>
        </w:rPr>
        <w:t>Ҳимиявий саноатимиз ҳар йили турли хил гербицитларни ишлаб чиқиш ва уларни қўлланилишига қарамай экин майдонлардаги бегона ўтлардан тўла-тўкис ҳоли бўлгани йўқ, чунки гербицитлар танлаб таъсир этиш хусусиятига эга. Масалан пахта далаларига ҳар йили қаторан ёки далапон қўлланилганда уни таъсирчан бегона ўтлар нобуд бўлади, аммо бу гербицитларга бардошли бегона ўтларнинг ўсиш ва ривожланиши учун яхши шароит яратилади. Бирон бир гербицитнинг мўътадил қўлланиши натижасида бегона ўтлар чидамли бўлиб боради ва перепаратнинг самарадорлги камайиб боради. Шунинг учун далалар бўйича ҳар йили қўлланиладиган гербицитларни навбатлаб туриб ёки уларнинг аралашмаларини ишлатиш лозим. Чунки бунда перепаратнинг таъсири кучаяди.</w:t>
      </w:r>
    </w:p>
    <w:p w:rsidR="003A0E48" w:rsidRDefault="003A0E48" w:rsidP="003A0E48">
      <w:pPr>
        <w:pStyle w:val="a3"/>
        <w:ind w:left="0" w:firstLine="426"/>
        <w:rPr>
          <w:rFonts w:ascii="Bodo_uzb" w:hAnsi="Bodo_uzb"/>
          <w:sz w:val="28"/>
        </w:rPr>
      </w:pPr>
      <w:r>
        <w:rPr>
          <w:rFonts w:ascii="Bodo_uzb" w:hAnsi="Bodo_uzb"/>
          <w:sz w:val="28"/>
        </w:rPr>
        <w:t>Бир йиллик бегона ўтларга қарши қўлланилган гербицитлар кутилган натижани бермоқда. Аммо кўп йиллик, айниқса илдиз поялиларга қарши қўлланилган перепаратлар унчалик самарали эмас. Шунинг учун уларга қарши ҳимиявий тадбирларни агротехник ва бошқа чоралар билан қўшиб кўриш яхши натижа беради.</w:t>
      </w:r>
    </w:p>
    <w:p w:rsidR="003A0E48" w:rsidRDefault="003A0E48" w:rsidP="003A0E48">
      <w:pPr>
        <w:pStyle w:val="a3"/>
        <w:ind w:left="0" w:firstLine="426"/>
        <w:rPr>
          <w:rFonts w:ascii="Bodo_uzb" w:hAnsi="Bodo_uzb"/>
          <w:sz w:val="28"/>
        </w:rPr>
      </w:pPr>
      <w:r>
        <w:rPr>
          <w:rFonts w:ascii="Bodo_uzb" w:hAnsi="Bodo_uzb"/>
          <w:sz w:val="28"/>
        </w:rPr>
        <w:lastRenderedPageBreak/>
        <w:t>Масалан. \умай, ажриқ, қамиш ва бошқаларнинг илдизлари шароитга кўра ернинг 0-25 см ва ундн кенг қатламларида ривожланган бўлиб, кўплаб илдиз куртакларга эга. Илдизпоялари мўрт, осон синувчан бўлиб, 3,5 см.ли илдиз поялардан бир қанча янги ўсимталар хатто 20 смлик чуқурликдан ҳам униб чиқиши мумкин.</w:t>
      </w:r>
    </w:p>
    <w:p w:rsidR="003A0E48" w:rsidRDefault="003A0E48" w:rsidP="003A0E48">
      <w:pPr>
        <w:pStyle w:val="a3"/>
        <w:ind w:left="0" w:firstLine="426"/>
        <w:rPr>
          <w:rFonts w:ascii="Bodo_uzb" w:hAnsi="Bodo_uzb"/>
          <w:sz w:val="28"/>
        </w:rPr>
      </w:pPr>
      <w:r>
        <w:rPr>
          <w:rFonts w:ascii="Bodo_uzb" w:hAnsi="Bodo_uzb"/>
          <w:sz w:val="28"/>
        </w:rPr>
        <w:t>Ҳар бир тадбир алоҳида қўлланилганда    кутилган натижа кузатилмаслиги мумкин. Шунинг учун уларни қўшиб қўллашни тақозо этади. Чунончи, ҳосил йи\иштириб олингандан кейин илдизпояси ўт ўсаётган участка а\даргичи олинган плук билан ҳайдалади ва махсус тирмалагич билан ер илдизпоялардан тозалангунча (2-3 марта) узунасига ва кўндалангига тирмаланади, тўпланган илдиз поялар дала четига чиқариб ташаланади.. Сўнгра ўша участкага белигланган нормада далапон сепилиб пуркалангандан кейин сифатли қилиб кузги шудгор ўтказилади. Агар ернинг шўри ювиладиган бўлса, гербицитни шўри ювилгандан кейин кўкламда қўллаб, дискли барани, чизель ёрдамида уни тупроққа яхшилаш аралаштириш зарур.</w:t>
      </w:r>
    </w:p>
    <w:p w:rsidR="003A0E48" w:rsidRDefault="003A0E48" w:rsidP="003A0E48">
      <w:pPr>
        <w:pStyle w:val="a3"/>
        <w:ind w:left="0" w:firstLine="426"/>
        <w:rPr>
          <w:rFonts w:ascii="Bodo_uzb" w:hAnsi="Bodo_uzb"/>
          <w:sz w:val="28"/>
        </w:rPr>
      </w:pPr>
      <w:r>
        <w:rPr>
          <w:rFonts w:ascii="Bodo_uzb" w:hAnsi="Bodo_uzb"/>
          <w:sz w:val="28"/>
        </w:rPr>
        <w:t>Ўсув давомида бу тадбирларга биологик тадбирларни ҳам қўшиб бориш яна ҳам яхши натижа беради.</w:t>
      </w:r>
    </w:p>
    <w:p w:rsidR="003A0E48" w:rsidRDefault="003A0E48" w:rsidP="003A0E48">
      <w:pPr>
        <w:pStyle w:val="a3"/>
        <w:ind w:firstLine="709"/>
      </w:pPr>
    </w:p>
    <w:p w:rsidR="003A0E48" w:rsidRDefault="003A0E48" w:rsidP="003A0E48">
      <w:pPr>
        <w:ind w:firstLine="142"/>
        <w:jc w:val="center"/>
        <w:rPr>
          <w:rFonts w:ascii="Bodo_uzb" w:hAnsi="Bodo_uzb"/>
          <w:b/>
          <w:bCs/>
        </w:rPr>
      </w:pPr>
      <w:r>
        <w:rPr>
          <w:rFonts w:ascii="Bodo_uzb" w:hAnsi="Bodo_uzb"/>
          <w:b/>
          <w:bCs/>
        </w:rPr>
        <w:t>Таянч иборалар:</w:t>
      </w:r>
    </w:p>
    <w:p w:rsidR="003A0E48" w:rsidRDefault="003A0E48" w:rsidP="003A0E48">
      <w:pPr>
        <w:ind w:firstLine="142"/>
        <w:jc w:val="center"/>
        <w:rPr>
          <w:rFonts w:ascii="Bodo_uzb" w:hAnsi="Bodo_uzb"/>
          <w:b/>
          <w:bCs/>
        </w:rPr>
      </w:pPr>
    </w:p>
    <w:p w:rsidR="003A0E48" w:rsidRDefault="003A0E48" w:rsidP="003A0E48">
      <w:pPr>
        <w:ind w:firstLine="142"/>
        <w:jc w:val="both"/>
        <w:rPr>
          <w:rFonts w:ascii="Bodo_uzb" w:hAnsi="Bodo_uzb"/>
          <w:b/>
        </w:rPr>
      </w:pPr>
      <w:r>
        <w:rPr>
          <w:rFonts w:ascii="Bodo_uzb" w:hAnsi="Bodo_uzb"/>
        </w:rPr>
        <w:t>Алмашлаб экишни тушунтиринг, алмашлаб экиш даври ёки ротацияси, навбатлаб экишнинг кимёвий сабаблари, навбатлаб экишнинг биологик сабаблари, экинларни навбатлаб экишнинг физик сабаблари. Ўтмишдош экинларнинг аҳамияти.</w:t>
      </w:r>
    </w:p>
    <w:p w:rsidR="003A0E48" w:rsidRDefault="003A0E48" w:rsidP="003A0E48">
      <w:pPr>
        <w:ind w:firstLine="142"/>
        <w:jc w:val="center"/>
        <w:rPr>
          <w:rFonts w:ascii="Bodo_uzb" w:hAnsi="Bodo_uzb"/>
          <w:b/>
        </w:rPr>
      </w:pPr>
      <w:r>
        <w:rPr>
          <w:rFonts w:ascii="Bodo_uzb" w:hAnsi="Bodo_uzb"/>
          <w:b/>
        </w:rPr>
        <w:t xml:space="preserve">қисқача хулосалар  </w:t>
      </w:r>
    </w:p>
    <w:p w:rsidR="003A0E48" w:rsidRDefault="003A0E48" w:rsidP="003A0E48">
      <w:pPr>
        <w:ind w:firstLine="709"/>
        <w:jc w:val="center"/>
        <w:rPr>
          <w:rFonts w:ascii="Bodo_uzb" w:hAnsi="Bodo_uzb"/>
          <w:b/>
        </w:rPr>
      </w:pPr>
    </w:p>
    <w:p w:rsidR="003A0E48" w:rsidRDefault="003A0E48" w:rsidP="003A0E48">
      <w:pPr>
        <w:ind w:firstLine="709"/>
        <w:jc w:val="both"/>
        <w:rPr>
          <w:rFonts w:ascii="Bodo_uzb" w:hAnsi="Bodo_uzb"/>
        </w:rPr>
      </w:pPr>
      <w:r>
        <w:rPr>
          <w:rFonts w:ascii="Bodo_uzb" w:hAnsi="Bodo_uzb"/>
        </w:rPr>
        <w:t>Экинларни маълум режа асосида далалар бўйича навбатланиши алмашлаб экиш чизмаси дейилади. Алмашлаб экиш чизмасидаги ҳамма далаларга ҳар қандай экинни бирма-бир экилиб ўтган вақт алмашлаб экиш даври ёки ротацияси дейилади. Алмашлаб экиш даври ёки ротацияси алмашлаб экиш далалар сонига тенг бўлади. Алмашлаб экиш чизмаси асосида экинларни йиллар ва далалар бўйича жойлаштириш  режаси ротация жадвали дейилади. Алмашлаб экишда экинлардан олдинги етиштирилган экин ўтмишдош ҳисобланади.</w:t>
      </w:r>
    </w:p>
    <w:p w:rsidR="003A0E48" w:rsidRDefault="003A0E48" w:rsidP="003A0E48">
      <w:pPr>
        <w:ind w:firstLine="709"/>
        <w:jc w:val="both"/>
        <w:rPr>
          <w:rFonts w:ascii="Bodo_uzb" w:hAnsi="Bodo_uzb"/>
        </w:rPr>
      </w:pPr>
      <w:r>
        <w:rPr>
          <w:rFonts w:ascii="Bodo_uzb" w:hAnsi="Bodo_uzb"/>
        </w:rPr>
        <w:t>Навбатлаб экишнинг кимёвий сабаблари етиштирилаётган экинларнинг биологик хусусиятларидан, тупроқда озиқ моддаларни ҳар хил миқдорда ва нисбатда истеъмол қилинишидан келиб чиқади. Навбатлаб экишнинг кимёвий асослари ўтмишдошлардан кейин алмашлаб экиш далалари бўйича қайси экинни жойлаштириш зарурлиги, минерал ў\итлар миқдори ва нисбатини қай даражада қўллаш имконини беради.</w:t>
      </w:r>
    </w:p>
    <w:p w:rsidR="003A0E48" w:rsidRDefault="003A0E48" w:rsidP="003A0E48">
      <w:pPr>
        <w:ind w:firstLine="709"/>
        <w:jc w:val="both"/>
        <w:rPr>
          <w:rFonts w:ascii="Bodo_uzb" w:hAnsi="Bodo_uzb"/>
        </w:rPr>
      </w:pPr>
      <w:r>
        <w:rPr>
          <w:rFonts w:ascii="Bodo_uzb" w:hAnsi="Bodo_uzb"/>
        </w:rPr>
        <w:t xml:space="preserve">Экинларни биологик хусусиятларига кўра фарқ қилувчилари билан навбатлантириш касаллик ва зараркунандаларнинг камайиши, тупроқ микрофлораси, унинг биологик фаолияти ва таркибий йуналишда жадалаштиришни таъминлайди. Алмашлаб экишдаги ўтмишдош экинлар </w:t>
      </w:r>
      <w:r>
        <w:rPr>
          <w:rFonts w:ascii="Bodo_uzb" w:hAnsi="Bodo_uzb"/>
        </w:rPr>
        <w:lastRenderedPageBreak/>
        <w:t>биологик хусусияти ва уларнинг тупроқдаги таъсир этишига кўра баҳоланади.</w:t>
      </w:r>
    </w:p>
    <w:p w:rsidR="003A0E48" w:rsidRDefault="003A0E48" w:rsidP="003A0E48">
      <w:pPr>
        <w:ind w:firstLine="709"/>
        <w:jc w:val="center"/>
        <w:rPr>
          <w:rFonts w:ascii="Bodo_uzb" w:hAnsi="Bodo_uzb"/>
          <w:b/>
        </w:rPr>
      </w:pPr>
    </w:p>
    <w:p w:rsidR="003A0E48" w:rsidRDefault="003A0E48" w:rsidP="003A0E48">
      <w:pPr>
        <w:pStyle w:val="2"/>
        <w:rPr>
          <w:rFonts w:ascii="Bodo_uzb" w:hAnsi="Bodo_uzb"/>
        </w:rPr>
      </w:pPr>
      <w:r>
        <w:rPr>
          <w:rFonts w:ascii="Bodo_uzb" w:hAnsi="Bodo_uzb"/>
        </w:rPr>
        <w:t>Назорат ва муҳокама учун саволлар</w:t>
      </w:r>
    </w:p>
    <w:p w:rsidR="003A0E48" w:rsidRDefault="003A0E48" w:rsidP="003A0E48">
      <w:pPr>
        <w:ind w:firstLine="709"/>
        <w:jc w:val="center"/>
        <w:rPr>
          <w:rFonts w:ascii="Bodo_uzb" w:hAnsi="Bodo_uzb"/>
          <w:b/>
        </w:rPr>
      </w:pPr>
    </w:p>
    <w:p w:rsidR="003A0E48" w:rsidRDefault="003A0E48" w:rsidP="003A0E48">
      <w:pPr>
        <w:numPr>
          <w:ilvl w:val="0"/>
          <w:numId w:val="1"/>
        </w:numPr>
        <w:tabs>
          <w:tab w:val="clear" w:pos="1444"/>
        </w:tabs>
        <w:ind w:left="709" w:hanging="425"/>
        <w:jc w:val="both"/>
        <w:rPr>
          <w:rFonts w:ascii="Bodo_uzb" w:hAnsi="Bodo_uzb"/>
        </w:rPr>
      </w:pPr>
      <w:r>
        <w:rPr>
          <w:rFonts w:ascii="Bodo_uzb" w:hAnsi="Bodo_uzb"/>
        </w:rPr>
        <w:t>Алмашлаб экиш нима?</w:t>
      </w:r>
    </w:p>
    <w:p w:rsidR="003A0E48" w:rsidRDefault="003A0E48" w:rsidP="003A0E48">
      <w:pPr>
        <w:numPr>
          <w:ilvl w:val="0"/>
          <w:numId w:val="1"/>
        </w:numPr>
        <w:tabs>
          <w:tab w:val="clear" w:pos="1444"/>
        </w:tabs>
        <w:ind w:left="709" w:hanging="425"/>
        <w:jc w:val="both"/>
        <w:rPr>
          <w:rFonts w:ascii="Bodo_uzb" w:hAnsi="Bodo_uzb"/>
        </w:rPr>
      </w:pPr>
      <w:r>
        <w:rPr>
          <w:rFonts w:ascii="Bodo_uzb" w:hAnsi="Bodo_uzb"/>
        </w:rPr>
        <w:t>Алмашлаб экиш, такрор экиш, сурункасига экиш ва якказироатч</w:t>
      </w:r>
      <w:r>
        <w:rPr>
          <w:rFonts w:ascii="Bodo_uzb" w:hAnsi="Bodo_uzb"/>
        </w:rPr>
        <w:t>и</w:t>
      </w:r>
      <w:r>
        <w:rPr>
          <w:rFonts w:ascii="Bodo_uzb" w:hAnsi="Bodo_uzb"/>
        </w:rPr>
        <w:t>ликнинг бир - биридан фарқи борми?</w:t>
      </w:r>
    </w:p>
    <w:p w:rsidR="003A0E48" w:rsidRDefault="003A0E48" w:rsidP="003A0E48">
      <w:pPr>
        <w:numPr>
          <w:ilvl w:val="0"/>
          <w:numId w:val="1"/>
        </w:numPr>
        <w:tabs>
          <w:tab w:val="clear" w:pos="1444"/>
        </w:tabs>
        <w:ind w:left="709" w:hanging="425"/>
        <w:jc w:val="both"/>
        <w:rPr>
          <w:rFonts w:ascii="Bodo_uzb" w:hAnsi="Bodo_uzb"/>
        </w:rPr>
      </w:pPr>
      <w:r>
        <w:rPr>
          <w:rFonts w:ascii="Bodo_uzb" w:hAnsi="Bodo_uzb"/>
        </w:rPr>
        <w:t>Такрор экиш мумкин бўлган экинларни айтинг.</w:t>
      </w:r>
    </w:p>
    <w:p w:rsidR="003A0E48" w:rsidRDefault="003A0E48" w:rsidP="003A0E48">
      <w:pPr>
        <w:numPr>
          <w:ilvl w:val="0"/>
          <w:numId w:val="1"/>
        </w:numPr>
        <w:tabs>
          <w:tab w:val="clear" w:pos="1444"/>
        </w:tabs>
        <w:ind w:left="709" w:hanging="425"/>
        <w:jc w:val="both"/>
        <w:rPr>
          <w:rFonts w:ascii="Bodo_uzb" w:hAnsi="Bodo_uzb"/>
        </w:rPr>
      </w:pPr>
      <w:r>
        <w:rPr>
          <w:rFonts w:ascii="Bodo_uzb" w:hAnsi="Bodo_uzb"/>
        </w:rPr>
        <w:t>Ўтмишдош экин нима?</w:t>
      </w:r>
    </w:p>
    <w:p w:rsidR="003A0E48" w:rsidRDefault="003A0E48" w:rsidP="003A0E48">
      <w:pPr>
        <w:ind w:firstLine="709"/>
        <w:jc w:val="both"/>
        <w:rPr>
          <w:rFonts w:ascii="Bodo_uzb" w:hAnsi="Bodo_uzb"/>
        </w:rPr>
      </w:pPr>
    </w:p>
    <w:p w:rsidR="003A0E48" w:rsidRDefault="003A0E48" w:rsidP="003A0E48">
      <w:pPr>
        <w:pStyle w:val="2"/>
        <w:rPr>
          <w:rFonts w:ascii="Bodo_uzb" w:hAnsi="Bodo_uzb"/>
        </w:rPr>
      </w:pPr>
      <w:r>
        <w:rPr>
          <w:rFonts w:ascii="Bodo_uzb" w:hAnsi="Bodo_uzb"/>
        </w:rPr>
        <w:t xml:space="preserve">Асосий  адабиётлар </w:t>
      </w:r>
    </w:p>
    <w:p w:rsidR="003A0E48" w:rsidRDefault="003A0E48" w:rsidP="003A0E48">
      <w:pPr>
        <w:ind w:firstLine="709"/>
        <w:jc w:val="center"/>
        <w:rPr>
          <w:rFonts w:ascii="Bodo_uzb" w:hAnsi="Bodo_uzb"/>
          <w:b/>
        </w:rPr>
      </w:pPr>
    </w:p>
    <w:p w:rsidR="003A0E48" w:rsidRDefault="003A0E48" w:rsidP="003A0E48">
      <w:pPr>
        <w:pStyle w:val="a5"/>
        <w:numPr>
          <w:ilvl w:val="0"/>
          <w:numId w:val="2"/>
        </w:numPr>
        <w:tabs>
          <w:tab w:val="left" w:pos="993"/>
        </w:tabs>
        <w:ind w:left="0" w:firstLine="567"/>
        <w:rPr>
          <w:rFonts w:ascii="Bodo_uzb" w:hAnsi="Bodo_uzb"/>
        </w:rPr>
      </w:pPr>
      <w:r>
        <w:rPr>
          <w:rFonts w:ascii="Bodo_uzb" w:hAnsi="Bodo_uzb"/>
        </w:rPr>
        <w:t>Ўзбекистон Республикасининг «Деҳқон хўжалиги тў\рисида» ги қонуни. Т.: Халқ сўзи газетаси, 1992.</w:t>
      </w:r>
    </w:p>
    <w:p w:rsidR="003A0E48" w:rsidRDefault="003A0E48" w:rsidP="003A0E48">
      <w:pPr>
        <w:pStyle w:val="a5"/>
        <w:numPr>
          <w:ilvl w:val="0"/>
          <w:numId w:val="2"/>
        </w:numPr>
        <w:tabs>
          <w:tab w:val="left" w:pos="993"/>
        </w:tabs>
        <w:ind w:left="0" w:firstLine="567"/>
        <w:rPr>
          <w:rFonts w:ascii="Bodo_uzb" w:hAnsi="Bodo_uzb"/>
          <w:caps/>
        </w:rPr>
      </w:pPr>
      <w:r>
        <w:rPr>
          <w:rFonts w:ascii="Bodo_uzb" w:hAnsi="Bodo_uzb"/>
        </w:rPr>
        <w:t>Тўраходжаев Т.И. қишлоқ хўжалигида ишлаб чиқариш технологияси. Ўқув кўлланма. Т.2004.</w:t>
      </w:r>
    </w:p>
    <w:p w:rsidR="003A0E48" w:rsidRDefault="003A0E48" w:rsidP="003A0E48">
      <w:pPr>
        <w:pStyle w:val="a5"/>
        <w:numPr>
          <w:ilvl w:val="0"/>
          <w:numId w:val="2"/>
        </w:numPr>
        <w:tabs>
          <w:tab w:val="left" w:pos="993"/>
        </w:tabs>
        <w:ind w:left="0" w:firstLine="567"/>
        <w:rPr>
          <w:rFonts w:ascii="Bodo_uzb" w:hAnsi="Bodo_uzb"/>
          <w:caps/>
        </w:rPr>
      </w:pPr>
      <w:r>
        <w:rPr>
          <w:rFonts w:ascii="Bodo_uzb" w:hAnsi="Bodo_uzb"/>
        </w:rPr>
        <w:t>Каримов И.А. «Прогресс дехканского хозяйства путь к изобилию» – Т.: Узбекистан, 1994</w:t>
      </w:r>
    </w:p>
    <w:p w:rsidR="003A0E48" w:rsidRDefault="003A0E48" w:rsidP="003A0E48">
      <w:pPr>
        <w:pStyle w:val="a5"/>
        <w:numPr>
          <w:ilvl w:val="0"/>
          <w:numId w:val="2"/>
        </w:numPr>
        <w:tabs>
          <w:tab w:val="left" w:pos="993"/>
        </w:tabs>
        <w:ind w:left="0" w:firstLine="567"/>
        <w:rPr>
          <w:rFonts w:ascii="Bodo_uzb" w:hAnsi="Bodo_uzb"/>
          <w:caps/>
        </w:rPr>
      </w:pPr>
      <w:r>
        <w:rPr>
          <w:rFonts w:ascii="Bodo_uzb" w:hAnsi="Bodo_uzb"/>
        </w:rPr>
        <w:t>Николаев В.С. «Основа технол.селхоз производства земледелие и растениводства» М.: Бўлина, 2001</w:t>
      </w:r>
    </w:p>
    <w:p w:rsidR="003A0E48" w:rsidRDefault="003A0E48" w:rsidP="003A0E48">
      <w:pPr>
        <w:pStyle w:val="a5"/>
        <w:numPr>
          <w:ilvl w:val="0"/>
          <w:numId w:val="2"/>
        </w:numPr>
        <w:tabs>
          <w:tab w:val="left" w:pos="993"/>
        </w:tabs>
        <w:ind w:left="0" w:firstLine="567"/>
        <w:rPr>
          <w:rFonts w:ascii="Bodo_uzb" w:hAnsi="Bodo_uzb"/>
          <w:caps/>
        </w:rPr>
      </w:pPr>
      <w:r>
        <w:rPr>
          <w:rFonts w:ascii="Bodo_uzb" w:hAnsi="Bodo_uzb"/>
        </w:rPr>
        <w:t>Тураходжаев Т.И. қишлоқ хўжалиги технологияси, механизациялаш ва электрлаштириш. Маъруза матнлари. Т. 2000.</w:t>
      </w:r>
    </w:p>
    <w:p w:rsidR="003A0E48" w:rsidRDefault="003A0E48" w:rsidP="003A0E48">
      <w:pPr>
        <w:pStyle w:val="a5"/>
        <w:numPr>
          <w:ilvl w:val="0"/>
          <w:numId w:val="2"/>
        </w:numPr>
        <w:tabs>
          <w:tab w:val="left" w:pos="993"/>
        </w:tabs>
        <w:ind w:left="0" w:firstLine="567"/>
        <w:rPr>
          <w:rFonts w:ascii="Bodo_uzb" w:hAnsi="Bodo_uzb"/>
          <w:caps/>
        </w:rPr>
      </w:pPr>
      <w:r>
        <w:rPr>
          <w:rFonts w:ascii="Bodo_uzb" w:hAnsi="Bodo_uzb"/>
        </w:rPr>
        <w:t xml:space="preserve">Тўраходжаев Т.И. қишлоқ хўжалигида ишлаб чиқариш технологияси. Т.2003 </w:t>
      </w:r>
    </w:p>
    <w:p w:rsidR="003A0E48" w:rsidRDefault="003A0E48" w:rsidP="003A0E48">
      <w:pPr>
        <w:pStyle w:val="a5"/>
        <w:tabs>
          <w:tab w:val="left" w:pos="993"/>
        </w:tabs>
        <w:ind w:firstLine="567"/>
        <w:rPr>
          <w:caps/>
        </w:rPr>
      </w:pPr>
    </w:p>
    <w:p w:rsidR="003A0E48" w:rsidRDefault="003A0E48" w:rsidP="003A0E48">
      <w:pPr>
        <w:pStyle w:val="23"/>
        <w:jc w:val="center"/>
        <w:rPr>
          <w:b/>
        </w:rPr>
      </w:pPr>
      <w:r>
        <w:t>Интернет сайтлари:</w:t>
      </w:r>
    </w:p>
    <w:p w:rsidR="003A0E48" w:rsidRDefault="003A0E48" w:rsidP="003A0E48">
      <w:pPr>
        <w:numPr>
          <w:ilvl w:val="0"/>
          <w:numId w:val="5"/>
        </w:numPr>
        <w:tabs>
          <w:tab w:val="left" w:pos="851"/>
          <w:tab w:val="left" w:pos="1134"/>
        </w:tabs>
        <w:jc w:val="both"/>
        <w:rPr>
          <w:rFonts w:ascii="Times New Roman" w:hAnsi="Times New Roman"/>
        </w:rPr>
      </w:pPr>
      <w:r>
        <w:rPr>
          <w:rFonts w:ascii="Bodo_uzb" w:hAnsi="Bodo_uzb"/>
        </w:rPr>
        <w:t>Петранева Г.А., Экономика и управление в сельском хозяйстве, Академия,  2003,</w:t>
      </w:r>
      <w:r>
        <w:rPr>
          <w:rFonts w:ascii="Times New Roman" w:hAnsi="Times New Roman"/>
        </w:rPr>
        <w:t xml:space="preserve"> </w:t>
      </w:r>
      <w:hyperlink r:id="rId5" w:history="1">
        <w:r>
          <w:rPr>
            <w:rStyle w:val="ad"/>
            <w:rFonts w:ascii="Times New Roman" w:hAnsi="Times New Roman"/>
          </w:rPr>
          <w:t>http://rbip.bookchamber.ru/description7897.htm</w:t>
        </w:r>
      </w:hyperlink>
    </w:p>
    <w:p w:rsidR="003A0E48" w:rsidRDefault="003A0E48" w:rsidP="003A0E48">
      <w:pPr>
        <w:numPr>
          <w:ilvl w:val="0"/>
          <w:numId w:val="5"/>
        </w:numPr>
        <w:tabs>
          <w:tab w:val="left" w:pos="851"/>
          <w:tab w:val="left" w:pos="1134"/>
        </w:tabs>
        <w:jc w:val="both"/>
        <w:rPr>
          <w:rFonts w:ascii="Times New Roman" w:hAnsi="Times New Roman"/>
        </w:rPr>
      </w:pPr>
      <w:r>
        <w:rPr>
          <w:rStyle w:val="author1"/>
          <w:rFonts w:ascii="Times New Roman" w:hAnsi="Times New Roman"/>
          <w:b w:val="0"/>
        </w:rPr>
        <w:t>Н.А. Попов «</w:t>
      </w:r>
      <w:r>
        <w:rPr>
          <w:rFonts w:ascii="Times New Roman" w:hAnsi="Times New Roman"/>
        </w:rPr>
        <w:t xml:space="preserve">Основў рўночной агроэкономики и сельского предпринимательства», М.:Тандем, 2002,  </w:t>
      </w:r>
      <w:hyperlink r:id="rId6" w:history="1">
        <w:r>
          <w:rPr>
            <w:rStyle w:val="ad"/>
            <w:rFonts w:ascii="Times New Roman" w:hAnsi="Times New Roman"/>
          </w:rPr>
          <w:t>http://family.taukita.ru/item22219310.html</w:t>
        </w:r>
      </w:hyperlink>
    </w:p>
    <w:p w:rsidR="003A0E48" w:rsidRDefault="003A0E48" w:rsidP="003A0E48">
      <w:pPr>
        <w:numPr>
          <w:ilvl w:val="0"/>
          <w:numId w:val="5"/>
        </w:numPr>
        <w:tabs>
          <w:tab w:val="left" w:pos="851"/>
          <w:tab w:val="left" w:pos="993"/>
          <w:tab w:val="left" w:pos="1134"/>
        </w:tabs>
        <w:jc w:val="both"/>
        <w:rPr>
          <w:rFonts w:ascii="Times New Roman" w:hAnsi="Times New Roman"/>
        </w:rPr>
      </w:pPr>
      <w:r>
        <w:rPr>
          <w:rFonts w:ascii="Times New Roman" w:hAnsi="Times New Roman"/>
        </w:rPr>
        <w:t xml:space="preserve">Н.А.Попов. Экономика отраслей АПК. Курс лекций, 2002, </w:t>
      </w:r>
      <w:hyperlink r:id="rId7" w:history="1">
        <w:r>
          <w:rPr>
            <w:rStyle w:val="ad"/>
            <w:rFonts w:ascii="Times New Roman" w:hAnsi="Times New Roman"/>
          </w:rPr>
          <w:t>http://shopper.h1.ru/books.shtml?topicқ935&amp;pageқ1</w:t>
        </w:r>
      </w:hyperlink>
    </w:p>
    <w:p w:rsidR="003A0E48" w:rsidRDefault="003A0E48" w:rsidP="003A0E48">
      <w:pPr>
        <w:numPr>
          <w:ilvl w:val="0"/>
          <w:numId w:val="5"/>
        </w:numPr>
        <w:tabs>
          <w:tab w:val="left" w:pos="851"/>
          <w:tab w:val="left" w:pos="993"/>
          <w:tab w:val="left" w:pos="1134"/>
        </w:tabs>
        <w:jc w:val="both"/>
        <w:rPr>
          <w:rFonts w:ascii="Times New Roman" w:hAnsi="Times New Roman"/>
        </w:rPr>
      </w:pPr>
      <w:r>
        <w:rPr>
          <w:rFonts w:ascii="Times New Roman" w:hAnsi="Times New Roman"/>
        </w:rPr>
        <w:t xml:space="preserve">Н.Я.Коваленко, Экономика сельского хозяйства, М.: «ЮРКНИГА», 2004, </w:t>
      </w:r>
      <w:hyperlink r:id="rId8" w:history="1">
        <w:r>
          <w:rPr>
            <w:rStyle w:val="ad"/>
            <w:rFonts w:ascii="Times New Roman" w:hAnsi="Times New Roman"/>
          </w:rPr>
          <w:t>http://web.book.ru/cgi-bin/book.pl?pageқ4&amp;bookқ88899</w:t>
        </w:r>
      </w:hyperlink>
    </w:p>
    <w:p w:rsidR="003A0E48" w:rsidRDefault="003A0E48" w:rsidP="003A0E48">
      <w:pPr>
        <w:numPr>
          <w:ilvl w:val="0"/>
          <w:numId w:val="5"/>
        </w:numPr>
        <w:tabs>
          <w:tab w:val="left" w:pos="851"/>
          <w:tab w:val="left" w:pos="993"/>
          <w:tab w:val="left" w:pos="1134"/>
        </w:tabs>
        <w:jc w:val="both"/>
        <w:rPr>
          <w:rFonts w:ascii="Times New Roman" w:hAnsi="Times New Roman"/>
          <w:color w:val="000000"/>
        </w:rPr>
      </w:pPr>
      <w:r>
        <w:rPr>
          <w:rFonts w:ascii="Times New Roman" w:hAnsi="Times New Roman"/>
          <w:color w:val="000000"/>
        </w:rPr>
        <w:t xml:space="preserve">Королев Ю.Б. и др., Менеджмент в АПК, 2002 Учебник, </w:t>
      </w:r>
      <w:hyperlink r:id="rId9" w:history="1">
        <w:r>
          <w:rPr>
            <w:rStyle w:val="ad"/>
            <w:rFonts w:ascii="Times New Roman" w:hAnsi="Times New Roman"/>
          </w:rPr>
          <w:t>http://psbatishev.narod.ru/library/03762.htm</w:t>
        </w:r>
      </w:hyperlink>
    </w:p>
    <w:p w:rsidR="006C51C1" w:rsidRDefault="003A0E48" w:rsidP="003A0E48">
      <w:r>
        <w:rPr>
          <w:rFonts w:ascii="Times New Roman" w:hAnsi="Times New Roman"/>
        </w:rPr>
        <w:t xml:space="preserve">Экономика и управление в сельском хозяйстве, 2003, </w:t>
      </w:r>
      <w:hyperlink r:id="rId10" w:history="1">
        <w:r>
          <w:rPr>
            <w:rStyle w:val="ad"/>
            <w:rFonts w:ascii="Times New Roman" w:hAnsi="Times New Roman"/>
          </w:rPr>
          <w:t>http://www.bookler.ru/bookisbn/5-7695-1158-3.shtml</w:t>
        </w:r>
      </w:hyperlink>
    </w:p>
    <w:sectPr w:rsidR="006C51C1" w:rsidSect="006C51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PANDA Baltic UZ">
    <w:altName w:val="Century Gothic"/>
    <w:charset w:val="00"/>
    <w:family w:val="swiss"/>
    <w:pitch w:val="variable"/>
    <w:sig w:usb0="00000001" w:usb1="00000000" w:usb2="00000000" w:usb3="00000000" w:csb0="00000005" w:csb1="00000000"/>
  </w:font>
  <w:font w:name="BalticaUzbek">
    <w:altName w:val="Times New Roman"/>
    <w:charset w:val="00"/>
    <w:family w:val="auto"/>
    <w:pitch w:val="variable"/>
    <w:sig w:usb0="00000001" w:usb1="00000000" w:usb2="00000000" w:usb3="00000000" w:csb0="00000005" w:csb1="00000000"/>
  </w:font>
  <w:font w:name="Bodo_uzb">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5742"/>
    <w:multiLevelType w:val="hybridMultilevel"/>
    <w:tmpl w:val="76D8A3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F036CF5"/>
    <w:multiLevelType w:val="singleLevel"/>
    <w:tmpl w:val="E7CE8A0E"/>
    <w:lvl w:ilvl="0">
      <w:start w:val="1"/>
      <w:numFmt w:val="decimal"/>
      <w:lvlText w:val="%1."/>
      <w:lvlJc w:val="left"/>
      <w:pPr>
        <w:tabs>
          <w:tab w:val="num" w:pos="1129"/>
        </w:tabs>
        <w:ind w:left="1129" w:hanging="420"/>
      </w:pPr>
      <w:rPr>
        <w:rFonts w:hint="default"/>
      </w:rPr>
    </w:lvl>
  </w:abstractNum>
  <w:abstractNum w:abstractNumId="2">
    <w:nsid w:val="579C3D2B"/>
    <w:multiLevelType w:val="singleLevel"/>
    <w:tmpl w:val="A0FC7C3E"/>
    <w:lvl w:ilvl="0">
      <w:start w:val="1"/>
      <w:numFmt w:val="decimal"/>
      <w:lvlText w:val="%1."/>
      <w:lvlJc w:val="left"/>
      <w:pPr>
        <w:tabs>
          <w:tab w:val="num" w:pos="1080"/>
        </w:tabs>
        <w:ind w:left="1080" w:hanging="360"/>
      </w:pPr>
      <w:rPr>
        <w:rFonts w:hint="default"/>
      </w:rPr>
    </w:lvl>
  </w:abstractNum>
  <w:abstractNum w:abstractNumId="3">
    <w:nsid w:val="63E87B51"/>
    <w:multiLevelType w:val="singleLevel"/>
    <w:tmpl w:val="3B64D8A4"/>
    <w:lvl w:ilvl="0">
      <w:start w:val="1"/>
      <w:numFmt w:val="decimal"/>
      <w:lvlText w:val="%1."/>
      <w:lvlJc w:val="left"/>
      <w:pPr>
        <w:tabs>
          <w:tab w:val="num" w:pos="1095"/>
        </w:tabs>
        <w:ind w:left="1095" w:hanging="375"/>
      </w:pPr>
      <w:rPr>
        <w:rFonts w:hint="default"/>
      </w:rPr>
    </w:lvl>
  </w:abstractNum>
  <w:abstractNum w:abstractNumId="4">
    <w:nsid w:val="6A7E4112"/>
    <w:multiLevelType w:val="hybridMultilevel"/>
    <w:tmpl w:val="981E6406"/>
    <w:lvl w:ilvl="0" w:tplc="1F848944">
      <w:start w:val="1"/>
      <w:numFmt w:val="decimal"/>
      <w:lvlText w:val="%1."/>
      <w:lvlJc w:val="left"/>
      <w:pPr>
        <w:tabs>
          <w:tab w:val="num" w:pos="1444"/>
        </w:tabs>
        <w:ind w:left="1444" w:hanging="73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4"/>
  </w:num>
  <w:num w:numId="2">
    <w:abstractNumId w:val="1"/>
  </w:num>
  <w:num w:numId="3">
    <w:abstractNumId w:val="3"/>
  </w:num>
  <w:num w:numId="4">
    <w:abstractNumId w:val="2"/>
  </w:num>
  <w:num w:numId="5">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3A0E48"/>
    <w:rsid w:val="003A0E48"/>
    <w:rsid w:val="006C51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0E48"/>
    <w:pPr>
      <w:overflowPunct w:val="0"/>
      <w:autoSpaceDE w:val="0"/>
      <w:autoSpaceDN w:val="0"/>
      <w:adjustRightInd w:val="0"/>
      <w:spacing w:after="0" w:line="240" w:lineRule="auto"/>
      <w:textAlignment w:val="baseline"/>
    </w:pPr>
    <w:rPr>
      <w:rFonts w:ascii="PANDA Baltic UZ" w:eastAsia="Times New Roman" w:hAnsi="PANDA Baltic UZ" w:cs="Times New Roman"/>
      <w:sz w:val="28"/>
      <w:szCs w:val="20"/>
      <w:lang w:eastAsia="ru-RU"/>
    </w:rPr>
  </w:style>
  <w:style w:type="paragraph" w:styleId="1">
    <w:name w:val="heading 1"/>
    <w:basedOn w:val="a"/>
    <w:next w:val="a"/>
    <w:link w:val="10"/>
    <w:qFormat/>
    <w:rsid w:val="003A0E48"/>
    <w:pPr>
      <w:keepNext/>
      <w:widowControl w:val="0"/>
      <w:ind w:firstLine="720"/>
      <w:jc w:val="center"/>
      <w:outlineLvl w:val="0"/>
    </w:pPr>
    <w:rPr>
      <w:rFonts w:ascii="BalticaUzbek" w:hAnsi="BalticaUzbek"/>
      <w:b/>
    </w:rPr>
  </w:style>
  <w:style w:type="paragraph" w:styleId="2">
    <w:name w:val="heading 2"/>
    <w:basedOn w:val="a"/>
    <w:next w:val="a"/>
    <w:link w:val="20"/>
    <w:qFormat/>
    <w:rsid w:val="003A0E48"/>
    <w:pPr>
      <w:keepNext/>
      <w:jc w:val="center"/>
      <w:outlineLvl w:val="1"/>
    </w:pPr>
    <w:rPr>
      <w:rFonts w:ascii="BalticaUzbek" w:hAnsi="BalticaUzbek"/>
      <w:b/>
    </w:rPr>
  </w:style>
  <w:style w:type="paragraph" w:styleId="3">
    <w:name w:val="heading 3"/>
    <w:basedOn w:val="a"/>
    <w:next w:val="a"/>
    <w:link w:val="30"/>
    <w:qFormat/>
    <w:rsid w:val="003A0E48"/>
    <w:pPr>
      <w:keepNext/>
      <w:spacing w:before="240"/>
      <w:ind w:right="5" w:firstLine="748"/>
      <w:jc w:val="both"/>
      <w:outlineLvl w:val="2"/>
    </w:pPr>
    <w:rPr>
      <w:rFonts w:ascii="BalticaUzbek" w:hAnsi="BalticaUzbek"/>
      <w:color w:val="000000"/>
      <w:u w:val="single"/>
    </w:rPr>
  </w:style>
  <w:style w:type="paragraph" w:styleId="4">
    <w:name w:val="heading 4"/>
    <w:basedOn w:val="a"/>
    <w:next w:val="a"/>
    <w:link w:val="40"/>
    <w:qFormat/>
    <w:rsid w:val="003A0E48"/>
    <w:pPr>
      <w:keepNext/>
      <w:spacing w:before="260"/>
      <w:ind w:right="5" w:firstLine="748"/>
      <w:jc w:val="both"/>
      <w:outlineLvl w:val="3"/>
    </w:pPr>
    <w:rPr>
      <w:rFonts w:ascii="BalticaUzbek" w:hAnsi="BalticaUzbek"/>
      <w:u w:val="single"/>
    </w:rPr>
  </w:style>
  <w:style w:type="paragraph" w:styleId="5">
    <w:name w:val="heading 5"/>
    <w:basedOn w:val="a"/>
    <w:next w:val="a"/>
    <w:link w:val="50"/>
    <w:qFormat/>
    <w:rsid w:val="003A0E48"/>
    <w:pPr>
      <w:keepNext/>
      <w:ind w:firstLine="567"/>
      <w:jc w:val="center"/>
      <w:outlineLvl w:val="4"/>
    </w:pPr>
    <w:rPr>
      <w:rFonts w:ascii="Bodo_uzb" w:hAnsi="Bodo_uzb"/>
      <w:b/>
    </w:rPr>
  </w:style>
  <w:style w:type="paragraph" w:styleId="6">
    <w:name w:val="heading 6"/>
    <w:basedOn w:val="a"/>
    <w:next w:val="a"/>
    <w:link w:val="60"/>
    <w:qFormat/>
    <w:rsid w:val="003A0E48"/>
    <w:pPr>
      <w:keepNext/>
      <w:tabs>
        <w:tab w:val="left" w:pos="567"/>
      </w:tabs>
      <w:ind w:left="709" w:hanging="709"/>
      <w:jc w:val="center"/>
      <w:outlineLvl w:val="5"/>
    </w:pPr>
    <w:rPr>
      <w:rFonts w:ascii="Bodo_uzb" w:hAnsi="Bodo_uzb"/>
      <w:b/>
    </w:rPr>
  </w:style>
  <w:style w:type="paragraph" w:styleId="7">
    <w:name w:val="heading 7"/>
    <w:basedOn w:val="a"/>
    <w:next w:val="a"/>
    <w:link w:val="70"/>
    <w:qFormat/>
    <w:rsid w:val="003A0E48"/>
    <w:pPr>
      <w:keepNext/>
      <w:jc w:val="center"/>
      <w:outlineLvl w:val="6"/>
    </w:pPr>
    <w:rPr>
      <w:rFonts w:ascii="Bodo_uzb" w:hAnsi="Bodo_uzb"/>
      <w:b/>
      <w:color w:val="000000"/>
    </w:rPr>
  </w:style>
  <w:style w:type="paragraph" w:styleId="8">
    <w:name w:val="heading 8"/>
    <w:basedOn w:val="a"/>
    <w:next w:val="a"/>
    <w:link w:val="80"/>
    <w:qFormat/>
    <w:rsid w:val="003A0E48"/>
    <w:pPr>
      <w:keepNext/>
      <w:ind w:firstLine="709"/>
      <w:jc w:val="center"/>
      <w:outlineLvl w:val="7"/>
    </w:pPr>
    <w:rPr>
      <w:rFonts w:ascii="Bodo_uzb" w:hAnsi="Bodo_uzb"/>
      <w:b/>
    </w:rPr>
  </w:style>
  <w:style w:type="paragraph" w:styleId="9">
    <w:name w:val="heading 9"/>
    <w:basedOn w:val="a"/>
    <w:next w:val="a"/>
    <w:link w:val="90"/>
    <w:qFormat/>
    <w:rsid w:val="003A0E48"/>
    <w:pPr>
      <w:keepNext/>
      <w:spacing w:before="260"/>
      <w:ind w:right="5" w:firstLine="709"/>
      <w:jc w:val="both"/>
      <w:outlineLvl w:val="8"/>
    </w:pPr>
    <w:rPr>
      <w:rFonts w:ascii="Bodo_uzb" w:hAnsi="Bodo_uzb"/>
      <w:b/>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3A0E48"/>
    <w:rPr>
      <w:rFonts w:ascii="BalticaUzbek" w:eastAsia="Times New Roman" w:hAnsi="BalticaUzbek" w:cs="Times New Roman"/>
      <w:b/>
      <w:sz w:val="28"/>
      <w:szCs w:val="20"/>
      <w:lang w:eastAsia="ru-RU"/>
    </w:rPr>
  </w:style>
  <w:style w:type="character" w:customStyle="1" w:styleId="20">
    <w:name w:val="Заголовок 2 Знак"/>
    <w:basedOn w:val="a0"/>
    <w:link w:val="2"/>
    <w:rsid w:val="003A0E48"/>
    <w:rPr>
      <w:rFonts w:ascii="BalticaUzbek" w:eastAsia="Times New Roman" w:hAnsi="BalticaUzbek" w:cs="Times New Roman"/>
      <w:b/>
      <w:sz w:val="28"/>
      <w:szCs w:val="20"/>
      <w:lang w:eastAsia="ru-RU"/>
    </w:rPr>
  </w:style>
  <w:style w:type="character" w:customStyle="1" w:styleId="30">
    <w:name w:val="Заголовок 3 Знак"/>
    <w:basedOn w:val="a0"/>
    <w:link w:val="3"/>
    <w:rsid w:val="003A0E48"/>
    <w:rPr>
      <w:rFonts w:ascii="BalticaUzbek" w:eastAsia="Times New Roman" w:hAnsi="BalticaUzbek" w:cs="Times New Roman"/>
      <w:color w:val="000000"/>
      <w:sz w:val="28"/>
      <w:szCs w:val="20"/>
      <w:u w:val="single"/>
      <w:lang w:eastAsia="ru-RU"/>
    </w:rPr>
  </w:style>
  <w:style w:type="character" w:customStyle="1" w:styleId="40">
    <w:name w:val="Заголовок 4 Знак"/>
    <w:basedOn w:val="a0"/>
    <w:link w:val="4"/>
    <w:rsid w:val="003A0E48"/>
    <w:rPr>
      <w:rFonts w:ascii="BalticaUzbek" w:eastAsia="Times New Roman" w:hAnsi="BalticaUzbek" w:cs="Times New Roman"/>
      <w:sz w:val="28"/>
      <w:szCs w:val="20"/>
      <w:u w:val="single"/>
      <w:lang w:eastAsia="ru-RU"/>
    </w:rPr>
  </w:style>
  <w:style w:type="character" w:customStyle="1" w:styleId="50">
    <w:name w:val="Заголовок 5 Знак"/>
    <w:basedOn w:val="a0"/>
    <w:link w:val="5"/>
    <w:rsid w:val="003A0E48"/>
    <w:rPr>
      <w:rFonts w:ascii="Bodo_uzb" w:eastAsia="Times New Roman" w:hAnsi="Bodo_uzb" w:cs="Times New Roman"/>
      <w:b/>
      <w:sz w:val="28"/>
      <w:szCs w:val="20"/>
      <w:lang w:eastAsia="ru-RU"/>
    </w:rPr>
  </w:style>
  <w:style w:type="character" w:customStyle="1" w:styleId="60">
    <w:name w:val="Заголовок 6 Знак"/>
    <w:basedOn w:val="a0"/>
    <w:link w:val="6"/>
    <w:rsid w:val="003A0E48"/>
    <w:rPr>
      <w:rFonts w:ascii="Bodo_uzb" w:eastAsia="Times New Roman" w:hAnsi="Bodo_uzb" w:cs="Times New Roman"/>
      <w:b/>
      <w:sz w:val="28"/>
      <w:szCs w:val="20"/>
      <w:lang w:eastAsia="ru-RU"/>
    </w:rPr>
  </w:style>
  <w:style w:type="character" w:customStyle="1" w:styleId="70">
    <w:name w:val="Заголовок 7 Знак"/>
    <w:basedOn w:val="a0"/>
    <w:link w:val="7"/>
    <w:rsid w:val="003A0E48"/>
    <w:rPr>
      <w:rFonts w:ascii="Bodo_uzb" w:eastAsia="Times New Roman" w:hAnsi="Bodo_uzb" w:cs="Times New Roman"/>
      <w:b/>
      <w:color w:val="000000"/>
      <w:sz w:val="28"/>
      <w:szCs w:val="20"/>
      <w:lang w:eastAsia="ru-RU"/>
    </w:rPr>
  </w:style>
  <w:style w:type="character" w:customStyle="1" w:styleId="80">
    <w:name w:val="Заголовок 8 Знак"/>
    <w:basedOn w:val="a0"/>
    <w:link w:val="8"/>
    <w:rsid w:val="003A0E48"/>
    <w:rPr>
      <w:rFonts w:ascii="Bodo_uzb" w:eastAsia="Times New Roman" w:hAnsi="Bodo_uzb" w:cs="Times New Roman"/>
      <w:b/>
      <w:sz w:val="28"/>
      <w:szCs w:val="20"/>
      <w:lang w:eastAsia="ru-RU"/>
    </w:rPr>
  </w:style>
  <w:style w:type="character" w:customStyle="1" w:styleId="90">
    <w:name w:val="Заголовок 9 Знак"/>
    <w:basedOn w:val="a0"/>
    <w:link w:val="9"/>
    <w:rsid w:val="003A0E48"/>
    <w:rPr>
      <w:rFonts w:ascii="Bodo_uzb" w:eastAsia="Times New Roman" w:hAnsi="Bodo_uzb" w:cs="Times New Roman"/>
      <w:b/>
      <w:color w:val="000000"/>
      <w:sz w:val="28"/>
      <w:szCs w:val="20"/>
      <w:lang w:eastAsia="ru-RU"/>
    </w:rPr>
  </w:style>
  <w:style w:type="paragraph" w:customStyle="1" w:styleId="BodyText2">
    <w:name w:val="Body Text 2"/>
    <w:basedOn w:val="a"/>
    <w:rsid w:val="003A0E48"/>
    <w:pPr>
      <w:jc w:val="center"/>
    </w:pPr>
    <w:rPr>
      <w:rFonts w:ascii="BalticaUzbek" w:hAnsi="BalticaUzbek"/>
      <w:b/>
    </w:rPr>
  </w:style>
  <w:style w:type="paragraph" w:customStyle="1" w:styleId="BodyTextIndent2">
    <w:name w:val="Body Text Indent 2"/>
    <w:basedOn w:val="a"/>
    <w:rsid w:val="003A0E48"/>
    <w:pPr>
      <w:ind w:firstLine="567"/>
      <w:jc w:val="both"/>
    </w:pPr>
    <w:rPr>
      <w:rFonts w:ascii="BalticaUzbek" w:hAnsi="BalticaUzbek"/>
      <w:b/>
      <w:sz w:val="24"/>
    </w:rPr>
  </w:style>
  <w:style w:type="paragraph" w:styleId="a3">
    <w:name w:val="Body Text Indent"/>
    <w:basedOn w:val="a"/>
    <w:link w:val="a4"/>
    <w:rsid w:val="003A0E48"/>
    <w:pPr>
      <w:widowControl w:val="0"/>
      <w:ind w:left="720"/>
    </w:pPr>
    <w:rPr>
      <w:rFonts w:ascii="BalticaUzbek" w:hAnsi="BalticaUzbek"/>
      <w:sz w:val="24"/>
    </w:rPr>
  </w:style>
  <w:style w:type="character" w:customStyle="1" w:styleId="a4">
    <w:name w:val="Основной текст с отступом Знак"/>
    <w:basedOn w:val="a0"/>
    <w:link w:val="a3"/>
    <w:rsid w:val="003A0E48"/>
    <w:rPr>
      <w:rFonts w:ascii="BalticaUzbek" w:eastAsia="Times New Roman" w:hAnsi="BalticaUzbek" w:cs="Times New Roman"/>
      <w:sz w:val="24"/>
      <w:szCs w:val="20"/>
      <w:lang w:eastAsia="ru-RU"/>
    </w:rPr>
  </w:style>
  <w:style w:type="paragraph" w:styleId="21">
    <w:name w:val="Body Text Indent 2"/>
    <w:basedOn w:val="a"/>
    <w:link w:val="22"/>
    <w:rsid w:val="003A0E48"/>
    <w:pPr>
      <w:widowControl w:val="0"/>
      <w:ind w:firstLine="720"/>
    </w:pPr>
    <w:rPr>
      <w:rFonts w:ascii="BalticaUzbek" w:hAnsi="BalticaUzbek"/>
      <w:sz w:val="24"/>
    </w:rPr>
  </w:style>
  <w:style w:type="character" w:customStyle="1" w:styleId="22">
    <w:name w:val="Основной текст с отступом 2 Знак"/>
    <w:basedOn w:val="a0"/>
    <w:link w:val="21"/>
    <w:rsid w:val="003A0E48"/>
    <w:rPr>
      <w:rFonts w:ascii="BalticaUzbek" w:eastAsia="Times New Roman" w:hAnsi="BalticaUzbek" w:cs="Times New Roman"/>
      <w:sz w:val="24"/>
      <w:szCs w:val="20"/>
      <w:lang w:eastAsia="ru-RU"/>
    </w:rPr>
  </w:style>
  <w:style w:type="paragraph" w:styleId="31">
    <w:name w:val="Body Text Indent 3"/>
    <w:basedOn w:val="a"/>
    <w:link w:val="32"/>
    <w:rsid w:val="003A0E48"/>
    <w:pPr>
      <w:widowControl w:val="0"/>
      <w:ind w:left="720"/>
      <w:jc w:val="both"/>
    </w:pPr>
    <w:rPr>
      <w:rFonts w:ascii="BalticaUzbek" w:hAnsi="BalticaUzbek"/>
      <w:b/>
    </w:rPr>
  </w:style>
  <w:style w:type="character" w:customStyle="1" w:styleId="32">
    <w:name w:val="Основной текст с отступом 3 Знак"/>
    <w:basedOn w:val="a0"/>
    <w:link w:val="31"/>
    <w:rsid w:val="003A0E48"/>
    <w:rPr>
      <w:rFonts w:ascii="BalticaUzbek" w:eastAsia="Times New Roman" w:hAnsi="BalticaUzbek" w:cs="Times New Roman"/>
      <w:b/>
      <w:sz w:val="28"/>
      <w:szCs w:val="20"/>
      <w:lang w:eastAsia="ru-RU"/>
    </w:rPr>
  </w:style>
  <w:style w:type="paragraph" w:styleId="a5">
    <w:name w:val="Body Text"/>
    <w:basedOn w:val="a"/>
    <w:link w:val="a6"/>
    <w:rsid w:val="003A0E48"/>
    <w:pPr>
      <w:widowControl w:val="0"/>
      <w:jc w:val="both"/>
    </w:pPr>
    <w:rPr>
      <w:rFonts w:ascii="BalticaUzbek" w:hAnsi="BalticaUzbek"/>
    </w:rPr>
  </w:style>
  <w:style w:type="character" w:customStyle="1" w:styleId="a6">
    <w:name w:val="Основной текст Знак"/>
    <w:basedOn w:val="a0"/>
    <w:link w:val="a5"/>
    <w:rsid w:val="003A0E48"/>
    <w:rPr>
      <w:rFonts w:ascii="BalticaUzbek" w:eastAsia="Times New Roman" w:hAnsi="BalticaUzbek" w:cs="Times New Roman"/>
      <w:sz w:val="28"/>
      <w:szCs w:val="20"/>
      <w:lang w:eastAsia="ru-RU"/>
    </w:rPr>
  </w:style>
  <w:style w:type="paragraph" w:customStyle="1" w:styleId="BodyTextIndent3">
    <w:name w:val="Body Text Indent 3"/>
    <w:basedOn w:val="a"/>
    <w:rsid w:val="003A0E48"/>
    <w:pPr>
      <w:widowControl w:val="0"/>
      <w:spacing w:line="260" w:lineRule="auto"/>
      <w:ind w:right="99" w:firstLine="720"/>
      <w:jc w:val="both"/>
    </w:pPr>
    <w:rPr>
      <w:rFonts w:ascii="BalticaUzbek" w:hAnsi="BalticaUzbek"/>
    </w:rPr>
  </w:style>
  <w:style w:type="paragraph" w:styleId="23">
    <w:name w:val="Body Text 2"/>
    <w:basedOn w:val="a"/>
    <w:link w:val="24"/>
    <w:rsid w:val="003A0E48"/>
    <w:pPr>
      <w:widowControl w:val="0"/>
      <w:jc w:val="both"/>
    </w:pPr>
    <w:rPr>
      <w:rFonts w:ascii="BalticaUzbek" w:hAnsi="BalticaUzbek"/>
    </w:rPr>
  </w:style>
  <w:style w:type="character" w:customStyle="1" w:styleId="24">
    <w:name w:val="Основной текст 2 Знак"/>
    <w:basedOn w:val="a0"/>
    <w:link w:val="23"/>
    <w:rsid w:val="003A0E48"/>
    <w:rPr>
      <w:rFonts w:ascii="BalticaUzbek" w:eastAsia="Times New Roman" w:hAnsi="BalticaUzbek" w:cs="Times New Roman"/>
      <w:sz w:val="28"/>
      <w:szCs w:val="20"/>
      <w:lang w:eastAsia="ru-RU"/>
    </w:rPr>
  </w:style>
  <w:style w:type="paragraph" w:customStyle="1" w:styleId="FR2">
    <w:name w:val="FR2"/>
    <w:rsid w:val="003A0E48"/>
    <w:pPr>
      <w:widowControl w:val="0"/>
      <w:overflowPunct w:val="0"/>
      <w:autoSpaceDE w:val="0"/>
      <w:autoSpaceDN w:val="0"/>
      <w:adjustRightInd w:val="0"/>
      <w:spacing w:after="0" w:line="240" w:lineRule="auto"/>
      <w:ind w:left="120"/>
      <w:textAlignment w:val="baseline"/>
    </w:pPr>
    <w:rPr>
      <w:rFonts w:ascii="Arial" w:eastAsia="Times New Roman" w:hAnsi="Arial" w:cs="Times New Roman"/>
      <w:b/>
      <w:sz w:val="12"/>
      <w:szCs w:val="20"/>
      <w:lang w:eastAsia="ru-RU"/>
    </w:rPr>
  </w:style>
  <w:style w:type="paragraph" w:styleId="a7">
    <w:name w:val="Block Text"/>
    <w:basedOn w:val="a"/>
    <w:rsid w:val="003A0E48"/>
    <w:pPr>
      <w:widowControl w:val="0"/>
      <w:spacing w:line="220" w:lineRule="auto"/>
      <w:ind w:left="520" w:right="200" w:firstLine="740"/>
      <w:jc w:val="both"/>
    </w:pPr>
    <w:rPr>
      <w:rFonts w:ascii="BalticaUzbek" w:hAnsi="BalticaUzbek"/>
      <w:color w:val="000080"/>
    </w:rPr>
  </w:style>
  <w:style w:type="paragraph" w:customStyle="1" w:styleId="FR1">
    <w:name w:val="FR1"/>
    <w:rsid w:val="003A0E48"/>
    <w:pPr>
      <w:widowControl w:val="0"/>
      <w:overflowPunct w:val="0"/>
      <w:autoSpaceDE w:val="0"/>
      <w:autoSpaceDN w:val="0"/>
      <w:adjustRightInd w:val="0"/>
      <w:spacing w:after="0" w:line="240" w:lineRule="auto"/>
      <w:textAlignment w:val="baseline"/>
    </w:pPr>
    <w:rPr>
      <w:rFonts w:ascii="Arial" w:eastAsia="Times New Roman" w:hAnsi="Arial" w:cs="Times New Roman"/>
      <w:sz w:val="36"/>
      <w:szCs w:val="20"/>
      <w:lang w:eastAsia="ru-RU"/>
    </w:rPr>
  </w:style>
  <w:style w:type="paragraph" w:customStyle="1" w:styleId="BodyText3">
    <w:name w:val="Body Text 3"/>
    <w:basedOn w:val="a"/>
    <w:rsid w:val="003A0E48"/>
    <w:pPr>
      <w:widowControl w:val="0"/>
      <w:ind w:right="1200"/>
      <w:jc w:val="center"/>
    </w:pPr>
    <w:rPr>
      <w:rFonts w:ascii="BalticaUzbek" w:hAnsi="BalticaUzbek"/>
      <w:b/>
    </w:rPr>
  </w:style>
  <w:style w:type="paragraph" w:styleId="a8">
    <w:name w:val="footer"/>
    <w:basedOn w:val="a"/>
    <w:link w:val="a9"/>
    <w:rsid w:val="003A0E48"/>
    <w:pPr>
      <w:tabs>
        <w:tab w:val="center" w:pos="4153"/>
        <w:tab w:val="right" w:pos="8306"/>
      </w:tabs>
    </w:pPr>
  </w:style>
  <w:style w:type="character" w:customStyle="1" w:styleId="a9">
    <w:name w:val="Нижний колонтитул Знак"/>
    <w:basedOn w:val="a0"/>
    <w:link w:val="a8"/>
    <w:rsid w:val="003A0E48"/>
    <w:rPr>
      <w:rFonts w:ascii="PANDA Baltic UZ" w:eastAsia="Times New Roman" w:hAnsi="PANDA Baltic UZ" w:cs="Times New Roman"/>
      <w:sz w:val="28"/>
      <w:szCs w:val="20"/>
      <w:lang w:eastAsia="ru-RU"/>
    </w:rPr>
  </w:style>
  <w:style w:type="character" w:styleId="aa">
    <w:name w:val="page number"/>
    <w:basedOn w:val="a0"/>
    <w:rsid w:val="003A0E48"/>
  </w:style>
  <w:style w:type="paragraph" w:styleId="33">
    <w:name w:val="Body Text 3"/>
    <w:basedOn w:val="a"/>
    <w:link w:val="34"/>
    <w:rsid w:val="003A0E48"/>
    <w:pPr>
      <w:jc w:val="center"/>
    </w:pPr>
    <w:rPr>
      <w:rFonts w:ascii="Bodo_uzb" w:hAnsi="Bodo_uzb"/>
      <w:caps/>
    </w:rPr>
  </w:style>
  <w:style w:type="character" w:customStyle="1" w:styleId="34">
    <w:name w:val="Основной текст 3 Знак"/>
    <w:basedOn w:val="a0"/>
    <w:link w:val="33"/>
    <w:rsid w:val="003A0E48"/>
    <w:rPr>
      <w:rFonts w:ascii="Bodo_uzb" w:eastAsia="Times New Roman" w:hAnsi="Bodo_uzb" w:cs="Times New Roman"/>
      <w:caps/>
      <w:sz w:val="28"/>
      <w:szCs w:val="20"/>
      <w:lang w:eastAsia="ru-RU"/>
    </w:rPr>
  </w:style>
  <w:style w:type="paragraph" w:styleId="ab">
    <w:name w:val="header"/>
    <w:basedOn w:val="a"/>
    <w:link w:val="ac"/>
    <w:rsid w:val="003A0E48"/>
    <w:pPr>
      <w:tabs>
        <w:tab w:val="center" w:pos="4153"/>
        <w:tab w:val="right" w:pos="8306"/>
      </w:tabs>
    </w:pPr>
  </w:style>
  <w:style w:type="character" w:customStyle="1" w:styleId="ac">
    <w:name w:val="Верхний колонтитул Знак"/>
    <w:basedOn w:val="a0"/>
    <w:link w:val="ab"/>
    <w:rsid w:val="003A0E48"/>
    <w:rPr>
      <w:rFonts w:ascii="PANDA Baltic UZ" w:eastAsia="Times New Roman" w:hAnsi="PANDA Baltic UZ" w:cs="Times New Roman"/>
      <w:sz w:val="28"/>
      <w:szCs w:val="20"/>
      <w:lang w:eastAsia="ru-RU"/>
    </w:rPr>
  </w:style>
  <w:style w:type="paragraph" w:customStyle="1" w:styleId="PlainText">
    <w:name w:val="Plain Text"/>
    <w:basedOn w:val="a"/>
    <w:rsid w:val="003A0E48"/>
    <w:pPr>
      <w:widowControl w:val="0"/>
    </w:pPr>
    <w:rPr>
      <w:rFonts w:ascii="Courier New" w:hAnsi="Courier New"/>
      <w:sz w:val="20"/>
    </w:rPr>
  </w:style>
  <w:style w:type="character" w:styleId="ad">
    <w:name w:val="Hyperlink"/>
    <w:basedOn w:val="a0"/>
    <w:rsid w:val="003A0E48"/>
    <w:rPr>
      <w:color w:val="0000FF"/>
      <w:u w:val="single"/>
    </w:rPr>
  </w:style>
  <w:style w:type="character" w:customStyle="1" w:styleId="author1">
    <w:name w:val="author1"/>
    <w:basedOn w:val="a0"/>
    <w:rsid w:val="003A0E48"/>
    <w:rPr>
      <w:b/>
      <w:bCs/>
      <w:sz w:val="17"/>
      <w:szCs w:val="17"/>
    </w:rPr>
  </w:style>
  <w:style w:type="character" w:styleId="ae">
    <w:name w:val="FollowedHyperlink"/>
    <w:basedOn w:val="a0"/>
    <w:rsid w:val="003A0E48"/>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book.ru/cgi-bin/book.pl?page=4&amp;book=88899" TargetMode="External"/><Relationship Id="rId3" Type="http://schemas.openxmlformats.org/officeDocument/2006/relationships/settings" Target="settings.xml"/><Relationship Id="rId7" Type="http://schemas.openxmlformats.org/officeDocument/2006/relationships/hyperlink" Target="http://shopper.h1.ru/books.shtml?topic=935&amp;page=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amily.taukita.ru/item22219310.html" TargetMode="External"/><Relationship Id="rId11" Type="http://schemas.openxmlformats.org/officeDocument/2006/relationships/fontTable" Target="fontTable.xml"/><Relationship Id="rId5" Type="http://schemas.openxmlformats.org/officeDocument/2006/relationships/hyperlink" Target="http://rbip.bookchamber.ru/description7897.htm" TargetMode="External"/><Relationship Id="rId10" Type="http://schemas.openxmlformats.org/officeDocument/2006/relationships/hyperlink" Target="http://www.bookler.ru/bookisbn/5-7695-1158-3.shtml" TargetMode="External"/><Relationship Id="rId4" Type="http://schemas.openxmlformats.org/officeDocument/2006/relationships/webSettings" Target="webSettings.xml"/><Relationship Id="rId9" Type="http://schemas.openxmlformats.org/officeDocument/2006/relationships/hyperlink" Target="http://psbatishev.narod.ru/library/03762.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5009</Words>
  <Characters>28554</Characters>
  <Application>Microsoft Office Word</Application>
  <DocSecurity>0</DocSecurity>
  <Lines>237</Lines>
  <Paragraphs>66</Paragraphs>
  <ScaleCrop>false</ScaleCrop>
  <Company>Melkosoft</Company>
  <LinksUpToDate>false</LinksUpToDate>
  <CharactersWithSpaces>33497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2011-04-25T07:27:00Z</dcterms:created>
  <dcterms:modified xsi:type="dcterms:W3CDTF">2011-04-25T07:27:00Z</dcterms:modified>
</cp:coreProperties>
</file>